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631" w:type="dxa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5775"/>
      </w:tblGrid>
      <w:tr w:rsidR="00736BF9" w:rsidRPr="00CB7656" w:rsidTr="001B48DF">
        <w:trPr>
          <w:trHeight w:val="682"/>
        </w:trPr>
        <w:tc>
          <w:tcPr>
            <w:tcW w:w="5856" w:type="dxa"/>
          </w:tcPr>
          <w:p w:rsidR="00736BF9" w:rsidRPr="00A9517B" w:rsidRDefault="003A1F18" w:rsidP="00C16CAA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9517B">
              <w:rPr>
                <w:rFonts w:hint="cs"/>
                <w:b/>
                <w:bCs/>
                <w:sz w:val="40"/>
                <w:szCs w:val="40"/>
                <w:rtl/>
              </w:rPr>
              <w:t xml:space="preserve">عقد </w:t>
            </w:r>
            <w:proofErr w:type="spellStart"/>
            <w:r w:rsidRPr="00A9517B">
              <w:rPr>
                <w:rFonts w:hint="cs"/>
                <w:b/>
                <w:bCs/>
                <w:sz w:val="40"/>
                <w:szCs w:val="40"/>
                <w:rtl/>
              </w:rPr>
              <w:t>إتفاق</w:t>
            </w:r>
            <w:proofErr w:type="spellEnd"/>
            <w:r w:rsidRPr="00A9517B">
              <w:rPr>
                <w:rFonts w:hint="cs"/>
                <w:b/>
                <w:bCs/>
                <w:sz w:val="40"/>
                <w:szCs w:val="40"/>
                <w:rtl/>
              </w:rPr>
              <w:t xml:space="preserve"> عمل شراكة</w:t>
            </w:r>
          </w:p>
        </w:tc>
        <w:tc>
          <w:tcPr>
            <w:tcW w:w="5775" w:type="dxa"/>
          </w:tcPr>
          <w:p w:rsidR="00736BF9" w:rsidRDefault="00CE4F80" w:rsidP="00C16CA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</w:t>
            </w:r>
            <w:r w:rsidR="00A9517B" w:rsidRPr="00A9517B">
              <w:rPr>
                <w:b/>
                <w:bCs/>
                <w:sz w:val="40"/>
                <w:szCs w:val="40"/>
              </w:rPr>
              <w:t>ork Partnership Agreement</w:t>
            </w:r>
          </w:p>
          <w:p w:rsidR="00A9517B" w:rsidRPr="00A9517B" w:rsidRDefault="00A9517B" w:rsidP="00C16CAA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36BF9" w:rsidRPr="00CB7656" w:rsidTr="001B48DF">
        <w:tc>
          <w:tcPr>
            <w:tcW w:w="5856" w:type="dxa"/>
          </w:tcPr>
          <w:p w:rsidR="00736BF9" w:rsidRDefault="00736BF9" w:rsidP="00E965CA">
            <w:pPr>
              <w:pStyle w:val="NormalWeb"/>
              <w:bidi/>
              <w:spacing w:after="0" w:afterAutospacing="0" w:line="276" w:lineRule="auto"/>
              <w:jc w:val="mediumKashida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تم إبرام هذا العقد بتاريخ </w:t>
            </w:r>
            <w:r w:rsidR="00E965CA">
              <w:rPr>
                <w:rFonts w:ascii="Tahoma" w:hAnsi="Tahoma" w:cs="Tahoma" w:hint="cs"/>
                <w:rtl/>
              </w:rPr>
              <w:t>03</w:t>
            </w:r>
            <w:r w:rsidR="00AC2E17">
              <w:rPr>
                <w:rFonts w:ascii="Tahoma" w:hAnsi="Tahoma" w:cs="Tahoma" w:hint="cs"/>
                <w:rtl/>
              </w:rPr>
              <w:t xml:space="preserve">/11/2016م </w:t>
            </w:r>
            <w:r>
              <w:rPr>
                <w:rFonts w:ascii="Tahoma" w:hAnsi="Tahoma" w:cs="Tahoma" w:hint="cs"/>
                <w:rtl/>
              </w:rPr>
              <w:t>بين الطرفين</w:t>
            </w:r>
            <w:r w:rsidR="007A5D5C">
              <w:rPr>
                <w:rFonts w:ascii="Tahoma" w:hAnsi="Tahoma" w:cs="Tahoma" w:hint="cs"/>
                <w:rtl/>
              </w:rPr>
              <w:t xml:space="preserve"> (الشريكين)</w:t>
            </w:r>
            <w:r>
              <w:rPr>
                <w:rFonts w:ascii="Tahoma" w:hAnsi="Tahoma" w:cs="Tahoma" w:hint="cs"/>
                <w:rtl/>
              </w:rPr>
              <w:t xml:space="preserve"> التالية أسمائهم:</w:t>
            </w:r>
          </w:p>
          <w:p w:rsidR="00CA6801" w:rsidRPr="00E965CA" w:rsidRDefault="00E965CA" w:rsidP="00835A95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E965CA">
              <w:rPr>
                <w:rFonts w:ascii="Tahoma" w:hAnsi="Tahoma" w:cs="Tahoma" w:hint="cs"/>
                <w:sz w:val="24"/>
                <w:szCs w:val="24"/>
                <w:rtl/>
              </w:rPr>
              <w:t>عل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ى أن يكون تاريخ البدء بالعمل من: </w:t>
            </w:r>
            <w:r w:rsidRPr="00E965C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06/11/</w:t>
            </w:r>
            <w:r w:rsidR="00835A95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2016م.</w:t>
            </w:r>
          </w:p>
          <w:p w:rsidR="00E965CA" w:rsidRPr="00CB7656" w:rsidRDefault="00E965CA" w:rsidP="00E965C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</w:tcPr>
          <w:p w:rsidR="00736BF9" w:rsidRDefault="00736BF9" w:rsidP="002F67A5">
            <w:pPr>
              <w:pStyle w:val="NormalWeb"/>
              <w:spacing w:after="0" w:afterAutospacing="0" w:line="276" w:lineRule="auto"/>
              <w:ind w:left="34"/>
              <w:rPr>
                <w:rFonts w:ascii="Tahoma" w:hAnsi="Tahoma" w:cs="Tahoma"/>
                <w:rtl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This contract was approved on</w:t>
            </w:r>
            <w:r w:rsidR="00BF6E94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2F67A5">
              <w:rPr>
                <w:rFonts w:ascii="Arial" w:hAnsi="Arial" w:cs="Arial"/>
                <w:color w:val="222222"/>
                <w:lang w:val="en"/>
              </w:rPr>
              <w:t>03/11/2016</w:t>
            </w:r>
            <w:r w:rsidR="00BF6E94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between the two parties</w:t>
            </w:r>
            <w:r w:rsidR="007A5D5C">
              <w:rPr>
                <w:rFonts w:ascii="Arial" w:hAnsi="Arial" w:cs="Arial"/>
                <w:color w:val="222222"/>
                <w:lang w:val="en"/>
              </w:rPr>
              <w:t xml:space="preserve"> (</w:t>
            </w:r>
            <w:r w:rsidR="007A5D5C">
              <w:rPr>
                <w:rStyle w:val="shorttext"/>
                <w:rFonts w:ascii="Arial" w:hAnsi="Arial" w:cs="Arial"/>
                <w:color w:val="222222"/>
                <w:lang w:val="en"/>
              </w:rPr>
              <w:t>Partners)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following names:</w:t>
            </w:r>
          </w:p>
          <w:p w:rsidR="00736BF9" w:rsidRPr="00835A95" w:rsidRDefault="00E965CA" w:rsidP="000C1627">
            <w:pPr>
              <w:rPr>
                <w:sz w:val="24"/>
                <w:szCs w:val="24"/>
                <w:rtl/>
              </w:rPr>
            </w:pPr>
            <w:r w:rsidRPr="00E965C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To be the start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date of the w</w:t>
            </w:r>
            <w:bookmarkStart w:id="0" w:name="_GoBack"/>
            <w:bookmarkEnd w:id="0"/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ork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on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: </w:t>
            </w:r>
            <w:r w:rsidR="000C1627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"/>
              </w:rPr>
              <w:t>06/11/2016</w:t>
            </w:r>
            <w:r w:rsidR="00835A95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.</w:t>
            </w:r>
          </w:p>
        </w:tc>
      </w:tr>
      <w:tr w:rsidR="00736BF9" w:rsidRPr="00CB7656" w:rsidTr="001B48DF">
        <w:tc>
          <w:tcPr>
            <w:tcW w:w="5856" w:type="dxa"/>
          </w:tcPr>
          <w:p w:rsidR="00736BF9" w:rsidRPr="00DD09CF" w:rsidRDefault="00736BF9" w:rsidP="00AC2E17">
            <w:pPr>
              <w:pStyle w:val="NormalWeb"/>
              <w:bidi/>
              <w:spacing w:after="0" w:afterAutospacing="0" w:line="276" w:lineRule="auto"/>
              <w:rPr>
                <w:rtl/>
              </w:rPr>
            </w:pPr>
            <w:r w:rsidRPr="00A9517B">
              <w:rPr>
                <w:rFonts w:ascii="Tahoma" w:hAnsi="Tahoma" w:cs="Tahoma" w:hint="cs"/>
                <w:b/>
                <w:bCs/>
                <w:rtl/>
              </w:rPr>
              <w:t>طرف أول: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 w:rsidRPr="001E76D6">
              <w:rPr>
                <w:rFonts w:ascii="Tahoma" w:hAnsi="Tahoma" w:cs="Tahoma"/>
              </w:rPr>
              <w:br/>
            </w:r>
            <w:r>
              <w:rPr>
                <w:rFonts w:ascii="Tahoma" w:hAnsi="Tahoma" w:cs="Tahoma" w:hint="cs"/>
                <w:rtl/>
              </w:rPr>
              <w:t xml:space="preserve">السيد/ مؤسسة </w:t>
            </w:r>
            <w:r w:rsidR="00AC2E17">
              <w:rPr>
                <w:rFonts w:ascii="Tahoma" w:hAnsi="Tahoma" w:cs="Tahoma" w:hint="cs"/>
                <w:rtl/>
              </w:rPr>
              <w:t>طاقة الشرق العربية التجارية</w:t>
            </w:r>
            <w:r w:rsidRPr="001E76D6">
              <w:rPr>
                <w:rFonts w:ascii="Tahoma" w:hAnsi="Tahoma" w:cs="Tahoma"/>
              </w:rPr>
              <w:t xml:space="preserve"> </w:t>
            </w:r>
            <w:r w:rsidRPr="001E76D6">
              <w:rPr>
                <w:rFonts w:ascii="Tahoma" w:hAnsi="Tahoma" w:cs="Tahoma" w:hint="cs"/>
                <w:rtl/>
              </w:rPr>
              <w:t xml:space="preserve">سعودي الجنسية بموجب سجل رقم </w:t>
            </w:r>
            <w:r w:rsidR="00AC2E17">
              <w:rPr>
                <w:rFonts w:ascii="Tahoma" w:hAnsi="Tahoma" w:cs="Tahoma" w:hint="cs"/>
                <w:rtl/>
              </w:rPr>
              <w:t>2051173736</w:t>
            </w:r>
            <w:r w:rsidRPr="001E76D6">
              <w:rPr>
                <w:rFonts w:ascii="Tahoma" w:hAnsi="Tahoma" w:cs="Tahoma" w:hint="cs"/>
                <w:rtl/>
              </w:rPr>
              <w:t xml:space="preserve"> وتاريخ </w:t>
            </w:r>
            <w:r w:rsidR="00AC2E17">
              <w:rPr>
                <w:rFonts w:ascii="Tahoma" w:hAnsi="Tahoma" w:cs="Tahoma" w:hint="cs"/>
                <w:rtl/>
              </w:rPr>
              <w:t>30/01/1438هـ</w:t>
            </w:r>
            <w:r w:rsidRPr="001E76D6">
              <w:rPr>
                <w:rFonts w:ascii="Tahoma" w:hAnsi="Tahoma" w:cs="Tahoma" w:hint="cs"/>
                <w:rtl/>
              </w:rPr>
              <w:t xml:space="preserve"> بمدينة </w:t>
            </w:r>
            <w:r w:rsidR="001C0B09">
              <w:rPr>
                <w:rFonts w:ascii="Tahoma" w:hAnsi="Tahoma" w:cs="Tahoma" w:hint="cs"/>
                <w:rtl/>
              </w:rPr>
              <w:t>الخبر.</w:t>
            </w:r>
            <w:r w:rsidRPr="001E76D6">
              <w:rPr>
                <w:rFonts w:ascii="Tahoma" w:hAnsi="Tahoma" w:cs="Tahoma"/>
              </w:rPr>
              <w:br/>
            </w:r>
          </w:p>
        </w:tc>
        <w:tc>
          <w:tcPr>
            <w:tcW w:w="5775" w:type="dxa"/>
          </w:tcPr>
          <w:p w:rsidR="00736BF9" w:rsidRPr="0084781F" w:rsidRDefault="00736BF9" w:rsidP="00FF6558">
            <w:pPr>
              <w:pStyle w:val="NormalWeb"/>
              <w:bidi/>
              <w:spacing w:after="0" w:afterAutospacing="0" w:line="276" w:lineRule="auto"/>
              <w:ind w:left="720"/>
              <w:jc w:val="right"/>
              <w:rPr>
                <w:rFonts w:ascii="Arial" w:hAnsi="Arial" w:cs="Arial"/>
                <w:color w:val="222222"/>
                <w:sz w:val="26"/>
                <w:szCs w:val="26"/>
                <w:rtl/>
                <w:lang w:val="en"/>
              </w:rPr>
            </w:pPr>
            <w:r w:rsidRPr="0084781F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First Party</w:t>
            </w:r>
            <w:r w:rsidR="0084781F" w:rsidRPr="0084781F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: </w:t>
            </w: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br/>
              <w:t xml:space="preserve">Mr. / </w:t>
            </w:r>
            <w:r w:rsidR="00FF655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Arabian East Energy Trading</w:t>
            </w:r>
            <w:r w:rsidR="00A9517B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Est.</w:t>
            </w: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Saudi </w:t>
            </w:r>
            <w:r w:rsidR="001C0B09">
              <w:rPr>
                <w:rFonts w:ascii="Arial" w:hAnsi="Arial" w:cs="Arial"/>
                <w:color w:val="222222"/>
                <w:sz w:val="26"/>
                <w:szCs w:val="26"/>
              </w:rPr>
              <w:t>Establishment</w:t>
            </w: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under the </w:t>
            </w:r>
            <w:r w:rsidR="001C0B09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C.R.</w:t>
            </w: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</w:t>
            </w:r>
            <w:r w:rsidR="001C0B09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No, </w:t>
            </w:r>
            <w:r w:rsidR="00FF655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2051173736</w:t>
            </w: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and date </w:t>
            </w:r>
            <w:r w:rsidR="00FF655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30/01/1438 H</w:t>
            </w:r>
            <w:r w:rsidR="001C0B09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located in Al Khobar city.</w:t>
            </w:r>
            <w:r w:rsidR="001C0B09" w:rsidRPr="0084781F">
              <w:rPr>
                <w:rFonts w:ascii="Arial" w:hAnsi="Arial" w:cs="Arial"/>
                <w:color w:val="222222"/>
                <w:sz w:val="26"/>
                <w:szCs w:val="26"/>
                <w:rtl/>
                <w:lang w:val="en"/>
              </w:rPr>
              <w:t xml:space="preserve"> </w:t>
            </w:r>
          </w:p>
        </w:tc>
      </w:tr>
      <w:tr w:rsidR="00736BF9" w:rsidRPr="00CB7656" w:rsidTr="001B48DF">
        <w:tc>
          <w:tcPr>
            <w:tcW w:w="5856" w:type="dxa"/>
          </w:tcPr>
          <w:p w:rsidR="00736BF9" w:rsidRPr="00A9517B" w:rsidRDefault="00736BF9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rtl/>
              </w:rPr>
            </w:pPr>
            <w:r w:rsidRPr="00A9517B">
              <w:rPr>
                <w:rFonts w:ascii="Tahoma" w:hAnsi="Tahoma" w:cs="Tahoma" w:hint="cs"/>
                <w:b/>
                <w:bCs/>
                <w:rtl/>
              </w:rPr>
              <w:t>طرف ثاني:</w:t>
            </w:r>
          </w:p>
          <w:p w:rsidR="00736BF9" w:rsidRDefault="00736BF9" w:rsidP="00AC2E17">
            <w:pPr>
              <w:pStyle w:val="NormalWeb"/>
              <w:bidi/>
              <w:spacing w:after="0" w:afterAutospacing="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السيد/</w:t>
            </w:r>
            <w:r w:rsidRPr="001E76D6">
              <w:rPr>
                <w:rFonts w:ascii="Tahoma" w:hAnsi="Tahoma" w:cs="Tahoma"/>
              </w:rPr>
              <w:t xml:space="preserve"> </w:t>
            </w:r>
            <w:r w:rsidR="00AC2E17">
              <w:rPr>
                <w:rFonts w:ascii="Tahoma" w:hAnsi="Tahoma" w:cs="Tahoma" w:hint="cs"/>
                <w:rtl/>
              </w:rPr>
              <w:t xml:space="preserve">محمد رياض جي </w:t>
            </w:r>
            <w:r w:rsidR="00207D17">
              <w:rPr>
                <w:rFonts w:ascii="Tahoma" w:hAnsi="Tahoma" w:cs="Tahoma" w:hint="cs"/>
                <w:rtl/>
              </w:rPr>
              <w:t>هندي</w:t>
            </w:r>
            <w:r w:rsidRPr="001E76D6">
              <w:rPr>
                <w:rFonts w:ascii="Tahoma" w:hAnsi="Tahoma" w:cs="Tahoma" w:hint="cs"/>
                <w:rtl/>
              </w:rPr>
              <w:t xml:space="preserve"> الجنسية بموجب </w:t>
            </w:r>
            <w:r w:rsidR="00207D17">
              <w:rPr>
                <w:rFonts w:ascii="Tahoma" w:hAnsi="Tahoma" w:cs="Tahoma" w:hint="cs"/>
                <w:rtl/>
              </w:rPr>
              <w:t xml:space="preserve">إقامة رقم </w:t>
            </w:r>
            <w:r w:rsidR="00AC2E17">
              <w:rPr>
                <w:rFonts w:ascii="Tahoma" w:hAnsi="Tahoma" w:cs="Tahoma" w:hint="cs"/>
                <w:rtl/>
              </w:rPr>
              <w:t>226301635</w:t>
            </w:r>
            <w:r w:rsidRPr="001E76D6">
              <w:rPr>
                <w:rFonts w:ascii="Tahoma" w:hAnsi="Tahoma" w:cs="Tahoma" w:hint="cs"/>
                <w:rtl/>
              </w:rPr>
              <w:t xml:space="preserve"> </w:t>
            </w:r>
            <w:r w:rsidR="00207D17">
              <w:rPr>
                <w:rFonts w:ascii="Tahoma" w:hAnsi="Tahoma" w:cs="Tahoma" w:hint="cs"/>
                <w:rtl/>
              </w:rPr>
              <w:t xml:space="preserve">مصدرها </w:t>
            </w:r>
            <w:r w:rsidR="00AC2E17">
              <w:rPr>
                <w:rFonts w:ascii="Tahoma" w:hAnsi="Tahoma" w:cs="Tahoma" w:hint="cs"/>
                <w:rtl/>
              </w:rPr>
              <w:t>الخبر</w:t>
            </w:r>
            <w:r w:rsidR="00207D17">
              <w:rPr>
                <w:rFonts w:ascii="Tahoma" w:hAnsi="Tahoma" w:cs="Tahoma" w:hint="cs"/>
                <w:rtl/>
              </w:rPr>
              <w:t xml:space="preserve"> و</w:t>
            </w:r>
            <w:r w:rsidRPr="001E76D6">
              <w:rPr>
                <w:rFonts w:ascii="Tahoma" w:hAnsi="Tahoma" w:cs="Tahoma" w:hint="cs"/>
                <w:rtl/>
              </w:rPr>
              <w:t xml:space="preserve">يقيم بمدينة </w:t>
            </w:r>
            <w:r w:rsidR="00AC2E17">
              <w:rPr>
                <w:rFonts w:ascii="Tahoma" w:hAnsi="Tahoma" w:cs="Tahoma" w:hint="cs"/>
                <w:rtl/>
              </w:rPr>
              <w:t>الخبر</w:t>
            </w:r>
            <w:r w:rsidRPr="001E76D6">
              <w:rPr>
                <w:rFonts w:ascii="Tahoma" w:hAnsi="Tahoma" w:cs="Tahoma" w:hint="cs"/>
                <w:rtl/>
              </w:rPr>
              <w:t xml:space="preserve"> </w:t>
            </w:r>
          </w:p>
          <w:p w:rsidR="00CA6801" w:rsidRDefault="00CA6801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</w:p>
          <w:p w:rsidR="00736BF9" w:rsidRPr="00CB7656" w:rsidRDefault="00736BF9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</w:tcPr>
          <w:p w:rsidR="00736BF9" w:rsidRPr="0084781F" w:rsidRDefault="0084781F" w:rsidP="00D01D52">
            <w:pPr>
              <w:pStyle w:val="NormalWeb"/>
              <w:spacing w:after="0" w:afterAutospacing="0" w:line="276" w:lineRule="auto"/>
              <w:ind w:left="34"/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84781F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Second</w:t>
            </w:r>
            <w:r w:rsidR="00736BF9" w:rsidRPr="0084781F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 Party</w:t>
            </w:r>
            <w:r w:rsidRPr="0084781F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:</w:t>
            </w: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</w:t>
            </w:r>
            <w:r w:rsidR="00736BF9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br/>
            </w:r>
            <w:r w:rsidR="00D01D52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Mr. Mohammed </w:t>
            </w:r>
            <w:proofErr w:type="spellStart"/>
            <w:r w:rsidR="00D01D52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Riyas</w:t>
            </w:r>
            <w:proofErr w:type="spellEnd"/>
            <w:r w:rsidR="00D01D52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. J </w:t>
            </w:r>
            <w:r w:rsidR="00207D17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Indian nationality, with Iqama No, </w:t>
            </w:r>
            <w:r w:rsidR="00D01D52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2263091635 </w:t>
            </w:r>
            <w:r w:rsidR="00207D17">
              <w:rPr>
                <w:rFonts w:ascii="Arial" w:hAnsi="Arial" w:cs="Arial"/>
                <w:color w:val="222222"/>
                <w:sz w:val="26"/>
                <w:szCs w:val="26"/>
              </w:rPr>
              <w:t xml:space="preserve">Issued In </w:t>
            </w:r>
            <w:r w:rsidR="00D01D52">
              <w:rPr>
                <w:rFonts w:ascii="Arial" w:hAnsi="Arial" w:cs="Arial"/>
                <w:color w:val="222222"/>
                <w:sz w:val="26"/>
                <w:szCs w:val="26"/>
              </w:rPr>
              <w:t>Al Khobar</w:t>
            </w:r>
            <w:r w:rsidR="00207D17">
              <w:rPr>
                <w:rFonts w:ascii="Arial" w:hAnsi="Arial" w:cs="Arial"/>
                <w:color w:val="222222"/>
                <w:sz w:val="26"/>
                <w:szCs w:val="26"/>
              </w:rPr>
              <w:t xml:space="preserve"> and </w:t>
            </w:r>
            <w:r w:rsidR="00736BF9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residing in </w:t>
            </w:r>
            <w:r w:rsidR="00D01D52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Al Khobar</w:t>
            </w:r>
            <w:r w:rsidR="00736BF9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</w:t>
            </w:r>
          </w:p>
          <w:p w:rsidR="00BF6E94" w:rsidRPr="0084781F" w:rsidRDefault="00BF6E94" w:rsidP="00C16CAA">
            <w:pPr>
              <w:bidi/>
              <w:jc w:val="right"/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</w:p>
          <w:p w:rsidR="00BF6E94" w:rsidRPr="0084781F" w:rsidRDefault="00BF6E94" w:rsidP="00C16CAA">
            <w:pPr>
              <w:bidi/>
              <w:jc w:val="right"/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</w:p>
          <w:p w:rsidR="00BF6E94" w:rsidRPr="0084781F" w:rsidRDefault="00BF6E94" w:rsidP="00C16CAA">
            <w:pPr>
              <w:bidi/>
              <w:jc w:val="right"/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</w:p>
          <w:p w:rsidR="00BF6E94" w:rsidRPr="0084781F" w:rsidRDefault="00BF6E94" w:rsidP="00C16CAA">
            <w:pPr>
              <w:bidi/>
              <w:jc w:val="right"/>
              <w:rPr>
                <w:rFonts w:ascii="Arial" w:hAnsi="Arial" w:cs="Arial"/>
                <w:color w:val="222222"/>
                <w:sz w:val="26"/>
                <w:szCs w:val="26"/>
                <w:rtl/>
                <w:lang w:val="en"/>
              </w:rPr>
            </w:pPr>
          </w:p>
        </w:tc>
      </w:tr>
      <w:tr w:rsidR="00736BF9" w:rsidRPr="00CB7656" w:rsidTr="001B48DF">
        <w:tc>
          <w:tcPr>
            <w:tcW w:w="5856" w:type="dxa"/>
          </w:tcPr>
          <w:p w:rsidR="00736BF9" w:rsidRDefault="00736BF9" w:rsidP="00776143">
            <w:pPr>
              <w:pStyle w:val="NormalWeb"/>
              <w:bidi/>
              <w:spacing w:after="0" w:afterAutospacing="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بما أن المؤسسة التجارية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 w:hint="cs"/>
                <w:rtl/>
              </w:rPr>
              <w:t xml:space="preserve">قائمة منذ عدة سنوات وتعمل في مجال بيع المواد الإنشائية والصحية ويرغب الطرف الأول بالتوسع بنشاطات أخرى التي أضيفت على السجل التجاري مؤخرا بمشاركة </w:t>
            </w:r>
            <w:proofErr w:type="gramStart"/>
            <w:r>
              <w:rPr>
                <w:rFonts w:ascii="Tahoma" w:hAnsi="Tahoma" w:cs="Tahoma" w:hint="cs"/>
                <w:rtl/>
              </w:rPr>
              <w:t>و خبرة</w:t>
            </w:r>
            <w:proofErr w:type="gramEnd"/>
            <w:r>
              <w:rPr>
                <w:rFonts w:ascii="Tahoma" w:hAnsi="Tahoma" w:cs="Tahoma" w:hint="cs"/>
                <w:rtl/>
              </w:rPr>
              <w:t xml:space="preserve"> وعلاقات الطرف الثاني وليس البدء كتأسيس للمؤسسة. </w:t>
            </w:r>
            <w:r w:rsidR="003A1F18">
              <w:rPr>
                <w:rFonts w:ascii="Tahoma" w:hAnsi="Tahoma" w:cs="Tahoma" w:hint="cs"/>
                <w:rtl/>
              </w:rPr>
              <w:t xml:space="preserve">فقد </w:t>
            </w:r>
            <w:proofErr w:type="gramStart"/>
            <w:r w:rsidR="003A1F18">
              <w:rPr>
                <w:rFonts w:ascii="Tahoma" w:hAnsi="Tahoma" w:cs="Tahoma" w:hint="cs"/>
                <w:rtl/>
              </w:rPr>
              <w:t>أنشى</w:t>
            </w:r>
            <w:proofErr w:type="gramEnd"/>
            <w:r w:rsidR="003A1F18">
              <w:rPr>
                <w:rFonts w:ascii="Tahoma" w:hAnsi="Tahoma" w:cs="Tahoma" w:hint="cs"/>
                <w:rtl/>
              </w:rPr>
              <w:t xml:space="preserve"> هذا العقد على البنود</w:t>
            </w:r>
            <w:r w:rsidR="0040372F">
              <w:rPr>
                <w:rFonts w:ascii="Tahoma" w:hAnsi="Tahoma" w:cs="Tahoma" w:hint="cs"/>
                <w:rtl/>
              </w:rPr>
              <w:t xml:space="preserve"> </w:t>
            </w:r>
            <w:r w:rsidR="003A1F18">
              <w:rPr>
                <w:rFonts w:ascii="Tahoma" w:hAnsi="Tahoma" w:cs="Tahoma" w:hint="cs"/>
                <w:rtl/>
              </w:rPr>
              <w:t>التالية</w:t>
            </w:r>
            <w:r w:rsidR="007A5D5C">
              <w:rPr>
                <w:rFonts w:ascii="Tahoma" w:hAnsi="Tahoma" w:cs="Tahoma" w:hint="cs"/>
                <w:rtl/>
              </w:rPr>
              <w:t>:</w:t>
            </w:r>
          </w:p>
          <w:p w:rsidR="00736BF9" w:rsidRDefault="00736BF9" w:rsidP="00C16CAA">
            <w:pPr>
              <w:bidi/>
              <w:rPr>
                <w:sz w:val="24"/>
                <w:szCs w:val="24"/>
              </w:rPr>
            </w:pPr>
          </w:p>
          <w:p w:rsidR="00CA6801" w:rsidRPr="00DD09CF" w:rsidRDefault="00CA6801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</w:tcPr>
          <w:p w:rsidR="00736BF9" w:rsidRDefault="00736BF9" w:rsidP="00776143">
            <w:pPr>
              <w:jc w:val="both"/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Note that the eestablishment has existed for several years and is working in the sale of construction materials and sanitary. </w:t>
            </w:r>
            <w:r w:rsidR="00F57279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First</w:t>
            </w: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party wants to expand other activities that </w:t>
            </w:r>
            <w:proofErr w:type="gramStart"/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have been added</w:t>
            </w:r>
            <w:proofErr w:type="gramEnd"/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to the commercial register recently with the participation of the experience and relationships second party. </w:t>
            </w:r>
            <w:r w:rsidR="00C557EC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Moreover,</w:t>
            </w:r>
            <w:r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not start as a new beginner.</w:t>
            </w:r>
            <w:r w:rsidR="0040372F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This contract has been </w:t>
            </w:r>
            <w:r w:rsidR="00C557EC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issued</w:t>
            </w:r>
            <w:r w:rsidR="0040372F" w:rsidRPr="0084781F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on the following articles:</w:t>
            </w:r>
          </w:p>
          <w:p w:rsidR="00207D17" w:rsidRPr="0084781F" w:rsidRDefault="00207D17" w:rsidP="00C16CAA">
            <w:pPr>
              <w:bidi/>
              <w:jc w:val="right"/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</w:p>
        </w:tc>
      </w:tr>
      <w:tr w:rsidR="003A1F18" w:rsidRPr="00CB7656" w:rsidTr="001B48DF">
        <w:tc>
          <w:tcPr>
            <w:tcW w:w="5856" w:type="dxa"/>
          </w:tcPr>
          <w:p w:rsidR="003A1F18" w:rsidRPr="00C16CAA" w:rsidRDefault="00C16CAA" w:rsidP="00C16CAA">
            <w:pPr>
              <w:bidi/>
              <w:spacing w:line="276" w:lineRule="auto"/>
              <w:rPr>
                <w:sz w:val="28"/>
                <w:szCs w:val="28"/>
              </w:rPr>
            </w:pPr>
            <w:r w:rsidRPr="00C16CAA">
              <w:rPr>
                <w:rFonts w:ascii="Tahoma" w:hAnsi="Tahoma" w:cs="Tahoma" w:hint="cs"/>
                <w:b/>
                <w:bCs/>
                <w:color w:val="000000"/>
                <w:sz w:val="24"/>
                <w:szCs w:val="24"/>
                <w:rtl/>
              </w:rPr>
              <w:t>1.</w:t>
            </w:r>
            <w:r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 xml:space="preserve"> </w:t>
            </w:r>
            <w:r w:rsidR="003A1F18" w:rsidRPr="00C16CA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 xml:space="preserve">يعتبر هذا التمهيد جزء لا يتجزأ من هذه </w:t>
            </w:r>
            <w:r w:rsidR="00FB2363" w:rsidRPr="00C16CA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>الاتفاقية</w:t>
            </w:r>
            <w:r w:rsidR="003A1F18" w:rsidRPr="00C16CA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>.</w:t>
            </w:r>
          </w:p>
          <w:p w:rsidR="003A1F18" w:rsidRPr="003A1F18" w:rsidRDefault="003A1F18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</w:p>
        </w:tc>
        <w:tc>
          <w:tcPr>
            <w:tcW w:w="5775" w:type="dxa"/>
          </w:tcPr>
          <w:p w:rsidR="003A1F18" w:rsidRPr="00207D17" w:rsidRDefault="00207D17" w:rsidP="00C16CAA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C16CAA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1.</w:t>
            </w:r>
            <w:r>
              <w:rPr>
                <w:rFonts w:ascii="Arial" w:hAnsi="Arial" w:cs="Arial"/>
                <w:color w:val="222222"/>
                <w:sz w:val="26"/>
                <w:szCs w:val="26"/>
              </w:rPr>
              <w:t xml:space="preserve"> </w:t>
            </w:r>
            <w:r w:rsidR="003A1F18" w:rsidRPr="00207D17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The above </w:t>
            </w:r>
            <w:r w:rsidR="00C557EC" w:rsidRPr="00207D17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preface</w:t>
            </w:r>
            <w:r w:rsidR="003A1F18" w:rsidRPr="00207D17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is an integral part of this Agreement.</w:t>
            </w:r>
          </w:p>
          <w:p w:rsidR="00BF6E94" w:rsidRPr="00207D17" w:rsidRDefault="00BF6E94" w:rsidP="00C16CAA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</w:p>
        </w:tc>
      </w:tr>
      <w:tr w:rsidR="00736BF9" w:rsidRPr="00CB7656" w:rsidTr="001B48DF">
        <w:tc>
          <w:tcPr>
            <w:tcW w:w="5856" w:type="dxa"/>
          </w:tcPr>
          <w:p w:rsidR="00736BF9" w:rsidRPr="005A23AE" w:rsidRDefault="00A9517B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>2</w:t>
            </w:r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.  رأس </w:t>
            </w:r>
            <w:proofErr w:type="gramStart"/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>المـال</w:t>
            </w:r>
            <w:r w:rsidR="00736BF9" w:rsidRPr="005A23AE">
              <w:rPr>
                <w:rFonts w:ascii="Tahoma" w:hAnsi="Tahoma" w:cs="Tahoma"/>
                <w:b/>
                <w:bCs/>
                <w:color w:val="000000"/>
                <w:rtl/>
              </w:rPr>
              <w:t xml:space="preserve"> </w:t>
            </w:r>
            <w:r w:rsidR="00736BF9" w:rsidRPr="005A23AE">
              <w:rPr>
                <w:rFonts w:ascii="Tahoma" w:hAnsi="Tahoma" w:cs="Tahoma"/>
                <w:b/>
                <w:bCs/>
                <w:color w:val="000000"/>
              </w:rPr>
              <w:t>:</w:t>
            </w:r>
            <w:proofErr w:type="gramEnd"/>
          </w:p>
          <w:p w:rsidR="00971D1A" w:rsidRPr="00BF2DA3" w:rsidRDefault="00736BF9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color w:val="000000"/>
                <w:rtl/>
              </w:rPr>
            </w:pPr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حدد رأس المال بمبلغ قدره </w:t>
            </w:r>
            <w:proofErr w:type="gramStart"/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( </w:t>
            </w:r>
            <w:r w:rsidR="00E37C9F">
              <w:rPr>
                <w:rFonts w:ascii="Tahoma" w:hAnsi="Tahoma" w:cs="Tahoma" w:hint="cs"/>
                <w:color w:val="000000"/>
                <w:rtl/>
              </w:rPr>
              <w:t>1</w:t>
            </w:r>
            <w:proofErr w:type="gramEnd"/>
            <w:r w:rsidR="00E37C9F">
              <w:rPr>
                <w:rFonts w:ascii="Tahoma" w:hAnsi="Tahoma" w:cs="Tahoma" w:hint="cs"/>
                <w:color w:val="000000"/>
                <w:rtl/>
              </w:rPr>
              <w:t>,000</w:t>
            </w:r>
            <w:r w:rsidRPr="00BF2DA3">
              <w:rPr>
                <w:rFonts w:ascii="Tahoma" w:hAnsi="Tahoma" w:cs="Tahoma" w:hint="cs"/>
                <w:color w:val="000000"/>
                <w:rtl/>
              </w:rPr>
              <w:t>,000)</w:t>
            </w:r>
            <w:r w:rsidR="00A9517B">
              <w:rPr>
                <w:rFonts w:ascii="Tahoma" w:hAnsi="Tahoma" w:cs="Tahoma" w:hint="cs"/>
                <w:color w:val="000000"/>
                <w:rtl/>
              </w:rPr>
              <w:t xml:space="preserve"> مليون </w:t>
            </w:r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ريال </w:t>
            </w:r>
            <w:r w:rsidR="00603207">
              <w:rPr>
                <w:rFonts w:ascii="Tahoma" w:hAnsi="Tahoma" w:cs="Tahoma" w:hint="cs"/>
                <w:color w:val="000000"/>
                <w:rtl/>
              </w:rPr>
              <w:t>يدفع من</w:t>
            </w:r>
            <w:r>
              <w:rPr>
                <w:rFonts w:ascii="Tahoma" w:hAnsi="Tahoma" w:cs="Tahoma" w:hint="cs"/>
                <w:color w:val="000000"/>
                <w:rtl/>
              </w:rPr>
              <w:t xml:space="preserve"> قبل الطرف الأول</w:t>
            </w:r>
            <w:r w:rsidR="007A5D5C">
              <w:rPr>
                <w:rFonts w:ascii="Tahoma" w:hAnsi="Tahoma" w:cs="Tahoma" w:hint="cs"/>
                <w:color w:val="000000"/>
                <w:rtl/>
              </w:rPr>
              <w:t xml:space="preserve">, وبمشاركة الطرف الثاني بالأرباح الصافية فقط. </w:t>
            </w:r>
          </w:p>
        </w:tc>
        <w:tc>
          <w:tcPr>
            <w:tcW w:w="5775" w:type="dxa"/>
          </w:tcPr>
          <w:p w:rsidR="00C557EC" w:rsidRDefault="00C557EC" w:rsidP="00C16CAA">
            <w:pPr>
              <w:bidi/>
              <w:jc w:val="right"/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C557EC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2.</w:t>
            </w:r>
            <w:r w:rsidR="00736BF9" w:rsidRPr="00C557E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 Capital:</w:t>
            </w:r>
          </w:p>
          <w:p w:rsidR="00736BF9" w:rsidRPr="00C557EC" w:rsidRDefault="00736BF9" w:rsidP="00C16CAA">
            <w:pPr>
              <w:bidi/>
              <w:jc w:val="right"/>
              <w:rPr>
                <w:rFonts w:ascii="Arial" w:hAnsi="Arial" w:cs="Arial"/>
                <w:color w:val="222222"/>
                <w:sz w:val="26"/>
                <w:szCs w:val="26"/>
                <w:rtl/>
                <w:lang w:val="en"/>
              </w:rPr>
            </w:pPr>
            <w:r w:rsidRPr="00C557EC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br/>
              <w:t>Select capital amount of SR (</w:t>
            </w:r>
            <w:r w:rsidR="00EC2DDA" w:rsidRPr="00C557EC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1,000</w:t>
            </w:r>
            <w:r w:rsidRPr="00C557EC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,000)</w:t>
            </w:r>
            <w:r w:rsidR="00A9517B" w:rsidRPr="00C557EC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One Million Saudi </w:t>
            </w:r>
            <w:r w:rsidR="00B415AD" w:rsidRPr="00C557EC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Riyal by</w:t>
            </w:r>
            <w:r w:rsidRPr="00C557EC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the first party paid.</w:t>
            </w:r>
            <w:r w:rsidR="007A5D5C" w:rsidRPr="00C557EC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 xml:space="preserve"> The participation of the second party only net profits.</w:t>
            </w:r>
          </w:p>
        </w:tc>
      </w:tr>
    </w:tbl>
    <w:p w:rsidR="00207D17" w:rsidRDefault="00207D17" w:rsidP="00C16CAA">
      <w:pPr>
        <w:bidi/>
      </w:pPr>
      <w:r>
        <w:br w:type="page"/>
      </w:r>
    </w:p>
    <w:tbl>
      <w:tblPr>
        <w:tblStyle w:val="TableGrid"/>
        <w:bidiVisual/>
        <w:tblW w:w="11631" w:type="dxa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  <w:gridCol w:w="2887"/>
        <w:gridCol w:w="2888"/>
      </w:tblGrid>
      <w:tr w:rsidR="00736BF9" w:rsidRPr="00CB7656" w:rsidTr="00776143">
        <w:tc>
          <w:tcPr>
            <w:tcW w:w="5856" w:type="dxa"/>
            <w:gridSpan w:val="2"/>
          </w:tcPr>
          <w:p w:rsidR="00736BF9" w:rsidRPr="005A23AE" w:rsidRDefault="00BF6E94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br w:type="page"/>
            </w:r>
            <w:r w:rsidR="005A23AE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>3</w:t>
            </w:r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. </w:t>
            </w:r>
            <w:proofErr w:type="gramStart"/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>الحصـص</w:t>
            </w:r>
            <w:r w:rsidR="00736BF9" w:rsidRPr="005A23AE">
              <w:rPr>
                <w:rFonts w:ascii="Tahoma" w:hAnsi="Tahoma" w:cs="Tahoma"/>
                <w:b/>
                <w:bCs/>
                <w:color w:val="000000"/>
                <w:rtl/>
              </w:rPr>
              <w:t xml:space="preserve"> </w:t>
            </w:r>
            <w:r w:rsidR="00736BF9" w:rsidRPr="005A23AE">
              <w:rPr>
                <w:rFonts w:ascii="Tahoma" w:hAnsi="Tahoma" w:cs="Tahoma"/>
                <w:b/>
                <w:bCs/>
                <w:color w:val="000000"/>
              </w:rPr>
              <w:t>:</w:t>
            </w:r>
            <w:proofErr w:type="gramEnd"/>
          </w:p>
          <w:p w:rsidR="00736BF9" w:rsidRDefault="00736BF9" w:rsidP="00A515B0">
            <w:pPr>
              <w:pStyle w:val="NormalWeb"/>
              <w:bidi/>
              <w:spacing w:after="0" w:afterAutospacing="0" w:line="276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BF2DA3">
              <w:rPr>
                <w:rFonts w:ascii="Tahoma" w:hAnsi="Tahoma" w:cs="Tahoma" w:hint="cs"/>
                <w:color w:val="000000"/>
                <w:rtl/>
              </w:rPr>
              <w:t>إتفق</w:t>
            </w:r>
            <w:proofErr w:type="spellEnd"/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 الشريكين على توزيع الحصص </w:t>
            </w:r>
            <w:proofErr w:type="gramStart"/>
            <w:r w:rsidRPr="00BF2DA3">
              <w:rPr>
                <w:rFonts w:ascii="Tahoma" w:hAnsi="Tahoma" w:cs="Tahoma" w:hint="cs"/>
                <w:color w:val="000000"/>
                <w:rtl/>
              </w:rPr>
              <w:t>كالتالي</w:t>
            </w:r>
            <w:r w:rsidRPr="00BF2DA3">
              <w:rPr>
                <w:rFonts w:ascii="Tahoma" w:hAnsi="Tahoma" w:cs="Tahoma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:</w:t>
            </w:r>
            <w:proofErr w:type="gramEnd"/>
          </w:p>
          <w:p w:rsidR="00736BF9" w:rsidRDefault="00736BF9" w:rsidP="00A515B0">
            <w:pPr>
              <w:pStyle w:val="NormalWeb"/>
              <w:numPr>
                <w:ilvl w:val="0"/>
                <w:numId w:val="11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</w:rPr>
            </w:pPr>
            <w:r w:rsidRPr="00BF2DA3">
              <w:rPr>
                <w:rFonts w:ascii="Tahoma" w:hAnsi="Tahoma" w:cs="Tahoma" w:hint="cs"/>
                <w:color w:val="000000"/>
                <w:rtl/>
              </w:rPr>
              <w:t>حصة الشريك الأول تساوي (100%) من رأس المال</w:t>
            </w:r>
            <w:r w:rsidRPr="00BF2DA3">
              <w:rPr>
                <w:rFonts w:ascii="Tahoma" w:hAnsi="Tahoma" w:cs="Tahoma"/>
                <w:color w:val="000000"/>
              </w:rPr>
              <w:t>.</w:t>
            </w:r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proofErr w:type="gramStart"/>
            <w:r w:rsidRPr="00BF2DA3">
              <w:rPr>
                <w:rFonts w:ascii="Tahoma" w:hAnsi="Tahoma" w:cs="Tahoma" w:hint="cs"/>
                <w:color w:val="000000"/>
                <w:rtl/>
              </w:rPr>
              <w:t>و 70</w:t>
            </w:r>
            <w:proofErr w:type="gramEnd"/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% من الأرباح الصافية. </w:t>
            </w:r>
          </w:p>
          <w:p w:rsidR="00736BF9" w:rsidRPr="00BF2DA3" w:rsidRDefault="00736BF9" w:rsidP="00A515B0">
            <w:pPr>
              <w:pStyle w:val="NormalWeb"/>
              <w:numPr>
                <w:ilvl w:val="0"/>
                <w:numId w:val="11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  <w:r w:rsidRPr="00BF2DA3">
              <w:rPr>
                <w:rFonts w:ascii="Tahoma" w:hAnsi="Tahoma" w:cs="Tahoma" w:hint="cs"/>
                <w:color w:val="000000"/>
                <w:rtl/>
              </w:rPr>
              <w:t>حصة الشريك الثاني تساوي (0%) من رأس المال</w:t>
            </w:r>
            <w:r w:rsidRPr="00BF2DA3">
              <w:rPr>
                <w:rFonts w:ascii="Tahoma" w:hAnsi="Tahoma" w:cs="Tahoma"/>
                <w:color w:val="000000"/>
              </w:rPr>
              <w:t>.</w:t>
            </w:r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proofErr w:type="gramStart"/>
            <w:r w:rsidRPr="00BF2DA3">
              <w:rPr>
                <w:rFonts w:ascii="Tahoma" w:hAnsi="Tahoma" w:cs="Tahoma" w:hint="cs"/>
                <w:color w:val="000000"/>
                <w:rtl/>
              </w:rPr>
              <w:t>و 30</w:t>
            </w:r>
            <w:proofErr w:type="gramEnd"/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% من الأرباح الصافية. </w:t>
            </w:r>
          </w:p>
          <w:p w:rsidR="00736BF9" w:rsidRDefault="00736BF9" w:rsidP="00C16CAA">
            <w:pPr>
              <w:bidi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A515B0" w:rsidRPr="00BF2DA3" w:rsidRDefault="00A515B0" w:rsidP="00A515B0">
            <w:pPr>
              <w:bidi/>
              <w:rPr>
                <w:rFonts w:ascii="Tahoma" w:hAnsi="Tahoma" w:cs="Tahom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C557EC" w:rsidRDefault="00C557EC" w:rsidP="00C16CAA">
            <w:pPr>
              <w:bidi/>
              <w:jc w:val="right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</w:pPr>
            <w:r w:rsidRPr="00C557E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3.</w:t>
            </w:r>
            <w:r w:rsidR="00736BF9" w:rsidRPr="00C557E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 Quotas:</w:t>
            </w:r>
          </w:p>
          <w:p w:rsidR="00C557EC" w:rsidRPr="00776143" w:rsidRDefault="00736BF9" w:rsidP="00A515B0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77614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br/>
              <w:t>The partners agreed on the distribution of quotas as follows:</w:t>
            </w:r>
          </w:p>
          <w:p w:rsidR="00207D17" w:rsidRPr="00776143" w:rsidRDefault="00207D17" w:rsidP="00A515B0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  <w:lang w:val="en"/>
              </w:rPr>
            </w:pPr>
          </w:p>
          <w:p w:rsidR="00207D17" w:rsidRPr="00776143" w:rsidRDefault="00736BF9" w:rsidP="00A515B0">
            <w:pPr>
              <w:pStyle w:val="ListParagraph"/>
              <w:numPr>
                <w:ilvl w:val="0"/>
                <w:numId w:val="33"/>
              </w:numPr>
              <w:ind w:left="318"/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  <w:lang w:val="en"/>
              </w:rPr>
            </w:pPr>
            <w:r w:rsidRPr="0077614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The first partner's share is equal to (100%) of the cap</w:t>
            </w:r>
            <w:r w:rsidR="00207D17" w:rsidRPr="0077614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ital. </w:t>
            </w:r>
            <w:r w:rsidR="00B415AD" w:rsidRPr="0077614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In addition,</w:t>
            </w:r>
            <w:r w:rsidR="00207D17" w:rsidRPr="0077614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70% of net profit.</w:t>
            </w:r>
          </w:p>
          <w:p w:rsidR="00736BF9" w:rsidRPr="00207D17" w:rsidRDefault="00736BF9" w:rsidP="00A515B0">
            <w:pPr>
              <w:pStyle w:val="ListParagraph"/>
              <w:numPr>
                <w:ilvl w:val="0"/>
                <w:numId w:val="33"/>
              </w:numPr>
              <w:ind w:left="318"/>
              <w:jc w:val="both"/>
              <w:rPr>
                <w:sz w:val="24"/>
                <w:szCs w:val="24"/>
                <w:rtl/>
              </w:rPr>
            </w:pPr>
            <w:r w:rsidRPr="0077614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The second partner's share is equal to (0%) of the capital. </w:t>
            </w:r>
            <w:r w:rsidR="00B415AD" w:rsidRPr="0077614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In addition,</w:t>
            </w:r>
            <w:r w:rsidRPr="0077614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30% of net profit.</w:t>
            </w: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Pr="005A23AE" w:rsidRDefault="005A23AE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4. </w:t>
            </w:r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العقد و مـدة </w:t>
            </w:r>
            <w:proofErr w:type="gramStart"/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>العقـد</w:t>
            </w:r>
            <w:r w:rsidR="00736BF9" w:rsidRPr="005A23AE">
              <w:rPr>
                <w:rFonts w:ascii="Tahoma" w:hAnsi="Tahoma" w:cs="Tahoma"/>
                <w:b/>
                <w:bCs/>
                <w:color w:val="000000"/>
                <w:rtl/>
              </w:rPr>
              <w:t xml:space="preserve"> </w:t>
            </w:r>
            <w:r w:rsidR="00736BF9" w:rsidRPr="005A23AE">
              <w:rPr>
                <w:rFonts w:ascii="Tahoma" w:hAnsi="Tahoma" w:cs="Tahoma"/>
                <w:b/>
                <w:bCs/>
                <w:color w:val="000000"/>
              </w:rPr>
              <w:t>:</w:t>
            </w:r>
            <w:proofErr w:type="gramEnd"/>
          </w:p>
          <w:p w:rsidR="00736BF9" w:rsidRDefault="00736BF9" w:rsidP="00A515B0">
            <w:pPr>
              <w:pStyle w:val="NormalWeb"/>
              <w:numPr>
                <w:ilvl w:val="0"/>
                <w:numId w:val="23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</w:rPr>
            </w:pPr>
            <w:r w:rsidRPr="00BF2DA3">
              <w:rPr>
                <w:rFonts w:ascii="Tahoma" w:hAnsi="Tahoma" w:cs="Tahoma"/>
                <w:color w:val="000000"/>
                <w:rtl/>
              </w:rPr>
              <w:t xml:space="preserve">مدة هذا العقد </w:t>
            </w:r>
            <w:r w:rsidR="001F5BF9">
              <w:rPr>
                <w:rFonts w:ascii="Tahoma" w:hAnsi="Tahoma" w:cs="Tahoma" w:hint="cs"/>
                <w:color w:val="000000"/>
                <w:rtl/>
              </w:rPr>
              <w:t>سنة</w:t>
            </w:r>
            <w:r w:rsidRPr="00BF2DA3">
              <w:rPr>
                <w:rFonts w:ascii="Tahoma" w:hAnsi="Tahoma" w:cs="Tahoma"/>
                <w:color w:val="000000"/>
                <w:rtl/>
              </w:rPr>
              <w:t xml:space="preserve"> تبـدأ من</w:t>
            </w:r>
            <w:r w:rsidR="001F5BF9">
              <w:rPr>
                <w:rFonts w:ascii="Tahoma" w:hAnsi="Tahoma" w:cs="Tahoma"/>
                <w:color w:val="000000"/>
                <w:rtl/>
              </w:rPr>
              <w:t xml:space="preserve"> تاريخ توقيعـه من قبـل </w:t>
            </w:r>
            <w:r w:rsidR="00B415AD">
              <w:rPr>
                <w:rFonts w:ascii="Tahoma" w:hAnsi="Tahoma" w:cs="Tahoma" w:hint="cs"/>
                <w:color w:val="000000"/>
                <w:rtl/>
              </w:rPr>
              <w:t>الطرفيـن،</w:t>
            </w:r>
            <w:r w:rsidR="001F5BF9">
              <w:rPr>
                <w:rFonts w:ascii="Tahoma" w:hAnsi="Tahoma" w:cs="Tahoma" w:hint="cs"/>
                <w:color w:val="000000"/>
                <w:rtl/>
              </w:rPr>
              <w:t xml:space="preserve"> ويجدد تلقائي طالما يتم تحقيق الأهداف. </w:t>
            </w:r>
          </w:p>
          <w:p w:rsidR="00736BF9" w:rsidRPr="00BF2DA3" w:rsidRDefault="001F5BF9" w:rsidP="00A515B0">
            <w:pPr>
              <w:pStyle w:val="NormalWeb"/>
              <w:numPr>
                <w:ilvl w:val="0"/>
                <w:numId w:val="23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>يجب أن</w:t>
            </w:r>
            <w:r w:rsidR="00736BF9" w:rsidRPr="00BF2DA3">
              <w:rPr>
                <w:rFonts w:ascii="Tahoma" w:hAnsi="Tahoma" w:cs="Tahoma"/>
                <w:color w:val="000000"/>
                <w:rtl/>
              </w:rPr>
              <w:t xml:space="preserve"> يخطر أحد الطرفين الآخر برغبته في إنهاء العقد قبل </w:t>
            </w:r>
            <w:r w:rsidR="00736BF9" w:rsidRPr="00BF2DA3">
              <w:rPr>
                <w:rFonts w:ascii="Tahoma" w:hAnsi="Tahoma" w:cs="Tahoma" w:hint="cs"/>
                <w:color w:val="000000"/>
                <w:rtl/>
              </w:rPr>
              <w:t>ثلاثة</w:t>
            </w:r>
            <w:r w:rsidR="00736BF9" w:rsidRPr="00BF2DA3">
              <w:rPr>
                <w:rFonts w:ascii="Tahoma" w:hAnsi="Tahoma" w:cs="Tahoma"/>
                <w:color w:val="000000"/>
                <w:rtl/>
              </w:rPr>
              <w:t xml:space="preserve"> أشهر على الأقل</w:t>
            </w:r>
            <w:r w:rsidR="00736BF9" w:rsidRPr="00BF2DA3">
              <w:rPr>
                <w:rFonts w:ascii="Tahoma" w:hAnsi="Tahoma" w:cs="Tahoma" w:hint="cs"/>
                <w:color w:val="000000"/>
                <w:rtl/>
              </w:rPr>
              <w:t xml:space="preserve"> بإنذار خطي</w:t>
            </w:r>
            <w:r w:rsidR="00736BF9" w:rsidRPr="00BF2DA3">
              <w:rPr>
                <w:rFonts w:ascii="Tahoma" w:hAnsi="Tahoma" w:cs="Tahoma"/>
                <w:color w:val="000000"/>
              </w:rPr>
              <w:t>.</w:t>
            </w:r>
          </w:p>
          <w:p w:rsidR="00736BF9" w:rsidRPr="00BF2DA3" w:rsidRDefault="00736BF9" w:rsidP="00A515B0">
            <w:pPr>
              <w:pStyle w:val="NormalWeb"/>
              <w:numPr>
                <w:ilvl w:val="0"/>
                <w:numId w:val="23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  <w:r w:rsidRPr="00BF2DA3">
              <w:rPr>
                <w:rFonts w:ascii="Tahoma" w:hAnsi="Tahoma" w:cs="Tahoma" w:hint="cs"/>
                <w:color w:val="000000"/>
                <w:rtl/>
              </w:rPr>
              <w:t>في حالة فسخ العقد يقوم كلا الطرفين بتحمل المصاريف من الأرباح بالنسب المتفق عليها.</w:t>
            </w:r>
          </w:p>
          <w:p w:rsidR="00736BF9" w:rsidRPr="00971D1A" w:rsidRDefault="00736BF9" w:rsidP="00A515B0">
            <w:pPr>
              <w:pStyle w:val="ListParagraph"/>
              <w:numPr>
                <w:ilvl w:val="0"/>
                <w:numId w:val="23"/>
              </w:numPr>
              <w:bidi/>
              <w:spacing w:before="240"/>
              <w:ind w:left="360"/>
              <w:rPr>
                <w:rFonts w:ascii="Tahoma" w:hAnsi="Tahoma" w:cs="Tahoma"/>
                <w:color w:val="000000"/>
                <w:sz w:val="24"/>
                <w:szCs w:val="24"/>
                <w:rtl/>
              </w:rPr>
            </w:pPr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>فسخ العقد ما لم يتم تحقي</w:t>
            </w:r>
            <w:r w:rsidR="00A515B0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>ق الخطط والأهداف الزمنية المتفق</w:t>
            </w:r>
            <w:r w:rsidR="00A515B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E26483"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 xml:space="preserve">عليها. </w:t>
            </w:r>
            <w:r w:rsidRPr="00971D1A">
              <w:rPr>
                <w:rFonts w:ascii="Tahoma" w:hAnsi="Tahoma" w:cs="Tahoma"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5775" w:type="dxa"/>
            <w:gridSpan w:val="2"/>
          </w:tcPr>
          <w:p w:rsidR="00736BF9" w:rsidRPr="00C557EC" w:rsidRDefault="00C557EC" w:rsidP="00C16CAA">
            <w:pPr>
              <w:bidi/>
              <w:jc w:val="right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</w:pPr>
            <w:r w:rsidRPr="00C557E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4.</w:t>
            </w:r>
            <w:r w:rsidR="00736BF9" w:rsidRPr="00C557E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 Contra</w:t>
            </w: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ct and duration of the contract:</w:t>
            </w:r>
          </w:p>
          <w:p w:rsidR="00736BF9" w:rsidRPr="00E26483" w:rsidRDefault="00736BF9" w:rsidP="00A515B0">
            <w:pPr>
              <w:pStyle w:val="ListParagraph"/>
              <w:numPr>
                <w:ilvl w:val="0"/>
                <w:numId w:val="32"/>
              </w:numPr>
              <w:spacing w:before="240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The duration of this contract of </w:t>
            </w:r>
            <w:r w:rsidR="001F5BF9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one</w:t>
            </w: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years starting from the date of signature by both parties</w:t>
            </w:r>
            <w:r w:rsidR="001F5BF9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And it renews automatically as long as the goals </w:t>
            </w:r>
            <w:proofErr w:type="gramStart"/>
            <w:r w:rsidR="001F5BF9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are achieved</w:t>
            </w:r>
            <w:proofErr w:type="gramEnd"/>
            <w:r w:rsidR="001F5BF9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.</w:t>
            </w:r>
          </w:p>
          <w:p w:rsidR="00207D17" w:rsidRPr="00E26483" w:rsidRDefault="00207D17" w:rsidP="00A515B0">
            <w:pPr>
              <w:pStyle w:val="ListParagraph"/>
              <w:spacing w:before="240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736BF9" w:rsidRPr="00E26483" w:rsidRDefault="00E26483" w:rsidP="00A515B0">
            <w:pPr>
              <w:pStyle w:val="ListParagraph"/>
              <w:numPr>
                <w:ilvl w:val="0"/>
                <w:numId w:val="32"/>
              </w:numPr>
              <w:spacing w:before="240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Must</w:t>
            </w:r>
            <w:r w:rsidR="00736BF9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notify the other </w:t>
            </w:r>
            <w:r w:rsidR="001F5BF9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parties</w:t>
            </w:r>
            <w:r w:rsidR="00736BF9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of its intention to terminate the contract written warning at least three months earlier.</w:t>
            </w:r>
          </w:p>
          <w:p w:rsidR="00207D17" w:rsidRPr="00E26483" w:rsidRDefault="00207D17" w:rsidP="00A515B0">
            <w:pPr>
              <w:pStyle w:val="ListParagraph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1F5BF9" w:rsidRPr="00E26483" w:rsidRDefault="00736BF9" w:rsidP="00A515B0">
            <w:pPr>
              <w:pStyle w:val="ListParagraph"/>
              <w:numPr>
                <w:ilvl w:val="0"/>
                <w:numId w:val="32"/>
              </w:numPr>
              <w:spacing w:before="240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In the case of the termination of the contract by both parties to bear the expenses of the profits in the proportions agreed.</w:t>
            </w:r>
          </w:p>
          <w:p w:rsidR="00207D17" w:rsidRPr="00E26483" w:rsidRDefault="00207D17" w:rsidP="00A515B0">
            <w:pPr>
              <w:pStyle w:val="ListParagraph"/>
              <w:spacing w:before="240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736BF9" w:rsidRPr="00E26483" w:rsidRDefault="00E26483" w:rsidP="00A515B0">
            <w:pPr>
              <w:pStyle w:val="ListParagraph"/>
              <w:numPr>
                <w:ilvl w:val="0"/>
                <w:numId w:val="32"/>
              </w:numPr>
              <w:spacing w:before="240"/>
              <w:ind w:left="459"/>
              <w:jc w:val="both"/>
              <w:rPr>
                <w:sz w:val="24"/>
                <w:szCs w:val="24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Terminate</w:t>
            </w:r>
            <w:r w:rsidR="00CA6801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the contract if not the achievement of plans and goals of time agreed </w:t>
            </w:r>
            <w:proofErr w:type="gramStart"/>
            <w:r w:rsidR="00CA6801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upon</w:t>
            </w:r>
            <w:proofErr w:type="gramEnd"/>
            <w:r w:rsidR="00CA6801" w:rsidRPr="00E26483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:rsidR="00207D17" w:rsidRDefault="00207D17" w:rsidP="00A515B0">
            <w:pPr>
              <w:pStyle w:val="ListParagraph"/>
              <w:spacing w:before="240"/>
              <w:ind w:left="459"/>
              <w:jc w:val="both"/>
              <w:rPr>
                <w:sz w:val="24"/>
                <w:szCs w:val="24"/>
              </w:rPr>
            </w:pPr>
          </w:p>
          <w:p w:rsidR="00A515B0" w:rsidRPr="00207D17" w:rsidRDefault="00A515B0" w:rsidP="00C16CAA">
            <w:pPr>
              <w:pStyle w:val="ListParagraph"/>
              <w:spacing w:before="240"/>
              <w:ind w:left="459"/>
              <w:rPr>
                <w:sz w:val="24"/>
                <w:szCs w:val="24"/>
                <w:rtl/>
              </w:rPr>
            </w:pP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Pr="005A23AE" w:rsidRDefault="005A23AE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>5.</w:t>
            </w:r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 الإدارة: </w:t>
            </w:r>
          </w:p>
          <w:p w:rsidR="00736BF9" w:rsidRPr="00BF2DA3" w:rsidRDefault="00736BF9" w:rsidP="00A515B0">
            <w:pPr>
              <w:pStyle w:val="NormalWeb"/>
              <w:numPr>
                <w:ilvl w:val="0"/>
                <w:numId w:val="24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>يتولى الطرف الأول</w:t>
            </w:r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 بإدارة المؤسسة باتخاذ جميع قراراتها. وبمساعدة الطرف الثاني فيما يختص </w:t>
            </w:r>
            <w:proofErr w:type="spellStart"/>
            <w:r w:rsidRPr="00BF2DA3">
              <w:rPr>
                <w:rFonts w:ascii="Tahoma" w:hAnsi="Tahoma" w:cs="Tahoma" w:hint="cs"/>
                <w:color w:val="000000"/>
                <w:rtl/>
              </w:rPr>
              <w:t>بإختصاصه</w:t>
            </w:r>
            <w:proofErr w:type="spellEnd"/>
            <w:r w:rsidRPr="00BF2DA3">
              <w:rPr>
                <w:rFonts w:ascii="Tahoma" w:hAnsi="Tahoma" w:cs="Tahoma" w:hint="cs"/>
                <w:color w:val="000000"/>
                <w:rtl/>
              </w:rPr>
              <w:t xml:space="preserve">.  </w:t>
            </w:r>
          </w:p>
          <w:p w:rsidR="00736BF9" w:rsidRDefault="00736BF9" w:rsidP="00A515B0">
            <w:pPr>
              <w:pStyle w:val="ListParagraph"/>
              <w:numPr>
                <w:ilvl w:val="0"/>
                <w:numId w:val="24"/>
              </w:numPr>
              <w:bidi/>
              <w:spacing w:before="240"/>
              <w:ind w:left="36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 xml:space="preserve">إدارة المؤسسة هي المسؤولة الأول </w:t>
            </w:r>
            <w:proofErr w:type="gramStart"/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>و الأخير</w:t>
            </w:r>
            <w:proofErr w:type="gramEnd"/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 xml:space="preserve"> أمام الجهات الحكومية وغيرها</w:t>
            </w:r>
            <w:r w:rsidRPr="00971D1A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971D1A" w:rsidRPr="00971D1A" w:rsidRDefault="00971D1A" w:rsidP="00A515B0">
            <w:pPr>
              <w:pStyle w:val="ListParagraph"/>
              <w:bidi/>
              <w:spacing w:before="240"/>
              <w:ind w:left="360"/>
              <w:jc w:val="both"/>
              <w:rPr>
                <w:rFonts w:ascii="Tahoma" w:hAnsi="Tahoma" w:cs="Tahoma"/>
                <w:color w:val="000000"/>
                <w:sz w:val="24"/>
                <w:szCs w:val="24"/>
                <w:rtl/>
              </w:rPr>
            </w:pPr>
          </w:p>
          <w:p w:rsidR="00736BF9" w:rsidRPr="00971D1A" w:rsidRDefault="00736BF9" w:rsidP="00A515B0">
            <w:pPr>
              <w:pStyle w:val="ListParagraph"/>
              <w:numPr>
                <w:ilvl w:val="0"/>
                <w:numId w:val="24"/>
              </w:numPr>
              <w:bidi/>
              <w:spacing w:before="240"/>
              <w:ind w:left="360"/>
              <w:jc w:val="both"/>
              <w:rPr>
                <w:rFonts w:ascii="Tahoma" w:hAnsi="Tahoma" w:cs="Tahoma"/>
                <w:color w:val="000000"/>
                <w:sz w:val="24"/>
                <w:szCs w:val="24"/>
                <w:rtl/>
              </w:rPr>
            </w:pPr>
            <w:proofErr w:type="spellStart"/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>تتلتزم</w:t>
            </w:r>
            <w:proofErr w:type="spellEnd"/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 xml:space="preserve"> الإدارة بتقديم وتوفير كل ما </w:t>
            </w:r>
            <w:proofErr w:type="spellStart"/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>يتطلبه</w:t>
            </w:r>
            <w:proofErr w:type="spellEnd"/>
            <w:r w:rsidRPr="00971D1A">
              <w:rPr>
                <w:rFonts w:ascii="Tahoma" w:hAnsi="Tahoma" w:cs="Tahoma" w:hint="cs"/>
                <w:color w:val="000000"/>
                <w:sz w:val="24"/>
                <w:szCs w:val="24"/>
                <w:rtl/>
              </w:rPr>
              <w:t xml:space="preserve"> العمل من الطرف الثاني بترتيبات مسبقة</w:t>
            </w:r>
          </w:p>
          <w:p w:rsidR="00E26483" w:rsidRPr="00BF2DA3" w:rsidRDefault="00E26483" w:rsidP="00C16CAA">
            <w:pPr>
              <w:bidi/>
              <w:rPr>
                <w:rFonts w:ascii="Tahoma" w:hAnsi="Tahoma" w:cs="Tahom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CA6801" w:rsidRDefault="00CA6801" w:rsidP="00C16CAA">
            <w:pPr>
              <w:bidi/>
              <w:jc w:val="right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</w:pPr>
            <w:r w:rsidRPr="00CA6801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5.</w:t>
            </w:r>
            <w:r w:rsidR="00736BF9" w:rsidRPr="00CA6801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 </w:t>
            </w:r>
            <w:r w:rsidR="00736BF9" w:rsidRPr="00CA6801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Administration</w:t>
            </w:r>
            <w:r w:rsidR="00736BF9" w:rsidRPr="00CA6801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:</w:t>
            </w:r>
          </w:p>
          <w:p w:rsidR="00207D17" w:rsidRDefault="00207D17" w:rsidP="00C16CAA">
            <w:pPr>
              <w:pStyle w:val="ListParagraph"/>
              <w:rPr>
                <w:rFonts w:ascii="Arial" w:hAnsi="Arial" w:cs="Arial"/>
                <w:color w:val="222222"/>
                <w:lang w:val="en"/>
              </w:rPr>
            </w:pPr>
          </w:p>
          <w:p w:rsidR="00736BF9" w:rsidRPr="00E26483" w:rsidRDefault="00E26483" w:rsidP="00A515B0">
            <w:pPr>
              <w:pStyle w:val="ListParagraph"/>
              <w:numPr>
                <w:ilvl w:val="0"/>
                <w:numId w:val="34"/>
              </w:numPr>
              <w:spacing w:before="240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The</w:t>
            </w:r>
            <w:r w:rsidR="00736BF9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management is took by first party with the second party in respect of his on competence</w:t>
            </w:r>
            <w:r w:rsidR="00CA6801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.</w:t>
            </w:r>
          </w:p>
          <w:p w:rsidR="00207D17" w:rsidRPr="00E26483" w:rsidRDefault="00E26483" w:rsidP="00A515B0">
            <w:pPr>
              <w:pStyle w:val="ListParagraph"/>
              <w:tabs>
                <w:tab w:val="left" w:pos="900"/>
              </w:tabs>
              <w:spacing w:before="240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  <w:lang w:val="en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ab/>
            </w:r>
          </w:p>
          <w:p w:rsidR="00736BF9" w:rsidRPr="00E26483" w:rsidRDefault="00736BF9" w:rsidP="00A515B0">
            <w:pPr>
              <w:pStyle w:val="ListParagraph"/>
              <w:numPr>
                <w:ilvl w:val="0"/>
                <w:numId w:val="34"/>
              </w:numPr>
              <w:spacing w:before="240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The Administration is the first responsible in front of government agencies and others. </w:t>
            </w:r>
          </w:p>
          <w:p w:rsidR="00CA6801" w:rsidRPr="00E26483" w:rsidRDefault="00CA6801" w:rsidP="00A515B0">
            <w:pPr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CA6801" w:rsidRPr="00A515B0" w:rsidRDefault="00CA6801" w:rsidP="00A515B0">
            <w:pPr>
              <w:pStyle w:val="ListParagraph"/>
              <w:numPr>
                <w:ilvl w:val="0"/>
                <w:numId w:val="34"/>
              </w:numPr>
              <w:ind w:left="459"/>
              <w:jc w:val="both"/>
              <w:rPr>
                <w:sz w:val="24"/>
                <w:szCs w:val="24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Administration is committed to provide whatever it takes for work for second party Prior arrangement.</w:t>
            </w:r>
          </w:p>
          <w:p w:rsidR="00A515B0" w:rsidRDefault="00A515B0" w:rsidP="00A515B0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515B0" w:rsidRDefault="00A515B0" w:rsidP="00A515B0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515B0" w:rsidRDefault="00A515B0" w:rsidP="00A515B0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515B0" w:rsidRDefault="00A515B0" w:rsidP="00A515B0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515B0" w:rsidRPr="00207D17" w:rsidRDefault="00A515B0" w:rsidP="00A515B0">
            <w:pPr>
              <w:pStyle w:val="ListParagraph"/>
              <w:ind w:left="459"/>
              <w:rPr>
                <w:sz w:val="24"/>
                <w:szCs w:val="24"/>
                <w:rtl/>
              </w:rPr>
            </w:pPr>
          </w:p>
        </w:tc>
      </w:tr>
      <w:tr w:rsidR="0095728F" w:rsidRPr="00CB7656" w:rsidTr="00776143">
        <w:tc>
          <w:tcPr>
            <w:tcW w:w="5856" w:type="dxa"/>
            <w:gridSpan w:val="2"/>
          </w:tcPr>
          <w:p w:rsidR="0095728F" w:rsidRPr="0095728F" w:rsidRDefault="0095728F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95728F">
              <w:rPr>
                <w:rFonts w:ascii="Tahoma" w:hAnsi="Tahoma" w:cs="Tahoma" w:hint="cs"/>
                <w:b/>
                <w:bCs/>
                <w:color w:val="000000"/>
                <w:rtl/>
              </w:rPr>
              <w:lastRenderedPageBreak/>
              <w:t>6. الخطط والأهداف الزمنية:</w:t>
            </w:r>
          </w:p>
          <w:p w:rsidR="0095728F" w:rsidRDefault="0095728F" w:rsidP="00A515B0">
            <w:pPr>
              <w:pStyle w:val="NormalWeb"/>
              <w:numPr>
                <w:ilvl w:val="0"/>
                <w:numId w:val="25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</w:rPr>
            </w:pPr>
            <w:r w:rsidRPr="00F57279">
              <w:rPr>
                <w:rFonts w:ascii="Tahoma" w:hAnsi="Tahoma" w:cs="Tahoma" w:hint="cs"/>
                <w:color w:val="000000"/>
                <w:rtl/>
              </w:rPr>
              <w:t xml:space="preserve">يتعهد </w:t>
            </w:r>
            <w:r w:rsidRPr="00DB4C98">
              <w:rPr>
                <w:rFonts w:ascii="Tahoma" w:hAnsi="Tahoma" w:cs="Tahoma" w:hint="cs"/>
                <w:color w:val="000000"/>
                <w:rtl/>
              </w:rPr>
              <w:t>الطرف الثاني بتقديم</w:t>
            </w:r>
            <w:r w:rsidRPr="00F57279">
              <w:rPr>
                <w:rFonts w:ascii="Tahoma" w:hAnsi="Tahoma" w:cs="Tahoma" w:hint="cs"/>
                <w:color w:val="000000"/>
                <w:rtl/>
              </w:rPr>
              <w:t xml:space="preserve"> خطة وأهداف </w:t>
            </w:r>
            <w:proofErr w:type="gramStart"/>
            <w:r w:rsidRPr="00F57279">
              <w:rPr>
                <w:rFonts w:ascii="Tahoma" w:hAnsi="Tahoma" w:cs="Tahoma" w:hint="cs"/>
                <w:color w:val="000000"/>
                <w:rtl/>
              </w:rPr>
              <w:t>زمنية  للفترة</w:t>
            </w:r>
            <w:proofErr w:type="gramEnd"/>
            <w:r w:rsidRPr="00F57279">
              <w:rPr>
                <w:rFonts w:ascii="Tahoma" w:hAnsi="Tahoma" w:cs="Tahoma" w:hint="cs"/>
                <w:color w:val="000000"/>
                <w:rtl/>
              </w:rPr>
              <w:t xml:space="preserve"> 12 شهر المقبلة على أن تكون جزء لا يتجزأ من هذا العقد من مبيعات,</w:t>
            </w:r>
            <w:r w:rsidRPr="00F57279">
              <w:rPr>
                <w:rFonts w:ascii="Tahoma" w:hAnsi="Tahoma" w:cs="Tahoma"/>
                <w:color w:val="000000"/>
              </w:rPr>
              <w:t xml:space="preserve"> </w:t>
            </w:r>
            <w:r w:rsidRPr="00F57279">
              <w:rPr>
                <w:rFonts w:ascii="Tahoma" w:hAnsi="Tahoma" w:cs="Tahoma" w:hint="cs"/>
                <w:color w:val="000000"/>
                <w:rtl/>
              </w:rPr>
              <w:t>وتسويق, مصاريف وموظفين ومتطلبات أخرى.</w:t>
            </w:r>
            <w:r w:rsidRPr="00ED4D4B">
              <w:rPr>
                <w:rFonts w:ascii="Tahoma" w:hAnsi="Tahoma" w:cs="Tahoma" w:hint="cs"/>
                <w:color w:val="000000"/>
                <w:rtl/>
              </w:rPr>
              <w:t xml:space="preserve"> </w:t>
            </w:r>
          </w:p>
          <w:p w:rsidR="0095728F" w:rsidRPr="007B18D9" w:rsidRDefault="001B75E3" w:rsidP="00B415AD">
            <w:pPr>
              <w:pStyle w:val="NormalWeb"/>
              <w:numPr>
                <w:ilvl w:val="0"/>
                <w:numId w:val="25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  <w:r w:rsidRPr="007B18D9">
              <w:rPr>
                <w:rFonts w:ascii="Tahoma" w:hAnsi="Tahoma" w:cs="Tahoma" w:hint="cs"/>
                <w:color w:val="000000"/>
                <w:rtl/>
              </w:rPr>
              <w:t>كذلك</w:t>
            </w:r>
            <w:r w:rsidRPr="007B18D9">
              <w:rPr>
                <w:rFonts w:ascii="Tahoma" w:hAnsi="Tahoma" w:cs="Tahoma"/>
                <w:color w:val="000000"/>
                <w:rtl/>
              </w:rPr>
              <w:t xml:space="preserve"> 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تقديم</w:t>
            </w:r>
            <w:r w:rsidRPr="007B18D9">
              <w:rPr>
                <w:rFonts w:ascii="Tahoma" w:hAnsi="Tahoma" w:cs="Tahoma"/>
                <w:color w:val="000000"/>
                <w:rtl/>
              </w:rPr>
              <w:t xml:space="preserve"> 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خطة</w:t>
            </w:r>
            <w:r w:rsidRPr="007B18D9">
              <w:rPr>
                <w:rFonts w:ascii="Tahoma" w:hAnsi="Tahoma" w:cs="Tahoma"/>
                <w:color w:val="000000"/>
                <w:rtl/>
              </w:rPr>
              <w:t xml:space="preserve"> 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بالأهداف</w:t>
            </w:r>
            <w:r w:rsidRPr="007B18D9">
              <w:rPr>
                <w:rFonts w:ascii="Tahoma" w:hAnsi="Tahoma" w:cs="Tahoma"/>
                <w:color w:val="000000"/>
                <w:rtl/>
              </w:rPr>
              <w:t xml:space="preserve"> 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المبدئية</w:t>
            </w:r>
            <w:r w:rsidRPr="007B18D9">
              <w:rPr>
                <w:rFonts w:ascii="Tahoma" w:hAnsi="Tahoma" w:cs="Tahoma"/>
                <w:color w:val="000000"/>
                <w:rtl/>
              </w:rPr>
              <w:t xml:space="preserve"> 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للخمس</w:t>
            </w:r>
            <w:r w:rsidRPr="007B18D9">
              <w:rPr>
                <w:rFonts w:ascii="Tahoma" w:hAnsi="Tahoma" w:cs="Tahoma"/>
                <w:color w:val="000000"/>
                <w:rtl/>
              </w:rPr>
              <w:t xml:space="preserve"> 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سنوات</w:t>
            </w:r>
            <w:r w:rsidRPr="007B18D9">
              <w:rPr>
                <w:rFonts w:ascii="Tahoma" w:hAnsi="Tahoma" w:cs="Tahoma"/>
                <w:color w:val="000000"/>
                <w:rtl/>
              </w:rPr>
              <w:t xml:space="preserve"> 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القادمة</w:t>
            </w:r>
            <w:r w:rsidRPr="007B18D9">
              <w:rPr>
                <w:rFonts w:ascii="Tahoma" w:hAnsi="Tahoma" w:cs="Tahoma"/>
                <w:color w:val="000000"/>
                <w:rtl/>
              </w:rPr>
              <w:t xml:space="preserve"> </w:t>
            </w:r>
            <w:r w:rsidR="0095728F" w:rsidRPr="007B18D9">
              <w:rPr>
                <w:rFonts w:ascii="Tahoma" w:hAnsi="Tahoma" w:cs="Tahoma" w:hint="cs"/>
                <w:color w:val="000000"/>
                <w:rtl/>
              </w:rPr>
              <w:t xml:space="preserve">يحدد رأس المال والمبيعات والمصاريف المتوقعة وعدد الموظفين وحجم العمل وإن كان هناك نشاط جديد. حتى تضم من ضمن خطط وأهداف الطرف الأول </w:t>
            </w:r>
          </w:p>
          <w:p w:rsidR="0095728F" w:rsidRPr="007B18D9" w:rsidRDefault="0095728F" w:rsidP="00D01D52">
            <w:pPr>
              <w:pStyle w:val="NormalWeb"/>
              <w:numPr>
                <w:ilvl w:val="0"/>
                <w:numId w:val="25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هدف المبيعات المتوقع خلال السنة الأولى من رأس المال هو </w:t>
            </w:r>
            <w:r w:rsidR="00F64BA9">
              <w:rPr>
                <w:rFonts w:ascii="Tahoma" w:hAnsi="Tahoma" w:cs="Tahoma" w:hint="cs"/>
                <w:color w:val="000000"/>
                <w:rtl/>
              </w:rPr>
              <w:t>ثلاثة</w:t>
            </w:r>
            <w:r w:rsidR="00134AF9" w:rsidRPr="007B18D9">
              <w:rPr>
                <w:rFonts w:ascii="Tahoma" w:hAnsi="Tahoma" w:cs="Tahoma" w:hint="cs"/>
                <w:color w:val="000000"/>
                <w:rtl/>
              </w:rPr>
              <w:t xml:space="preserve"> ملايين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 ريال بنسبة </w:t>
            </w:r>
            <w:r w:rsidR="00FB2363" w:rsidRPr="007B18D9">
              <w:rPr>
                <w:rFonts w:ascii="Tahoma" w:hAnsi="Tahoma" w:cs="Tahoma" w:hint="cs"/>
                <w:color w:val="000000"/>
                <w:rtl/>
              </w:rPr>
              <w:t>أرباح</w:t>
            </w:r>
            <w:r w:rsidR="00FB2363">
              <w:rPr>
                <w:rFonts w:ascii="Tahoma" w:hAnsi="Tahoma" w:cs="Tahoma"/>
                <w:color w:val="000000"/>
              </w:rPr>
              <w:t xml:space="preserve"> </w:t>
            </w:r>
            <w:r w:rsidR="00D01D52">
              <w:rPr>
                <w:rFonts w:ascii="Tahoma" w:hAnsi="Tahoma" w:cs="Tahoma" w:hint="cs"/>
                <w:color w:val="000000"/>
                <w:rtl/>
              </w:rPr>
              <w:t>إجمالية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 w:rsidR="00710EBD">
              <w:rPr>
                <w:rFonts w:ascii="Tahoma" w:hAnsi="Tahoma" w:cs="Tahoma" w:hint="cs"/>
                <w:color w:val="000000"/>
                <w:rtl/>
              </w:rPr>
              <w:t>35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% كأدنى</w:t>
            </w:r>
            <w:r w:rsidR="00134AF9" w:rsidRPr="007B18D9">
              <w:rPr>
                <w:rFonts w:ascii="Tahoma" w:hAnsi="Tahoma" w:cs="Tahoma" w:hint="cs"/>
                <w:color w:val="000000"/>
                <w:rtl/>
              </w:rPr>
              <w:t xml:space="preserve"> نسبة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 حسب </w:t>
            </w:r>
            <w:r w:rsidR="00134AF9" w:rsidRPr="007B18D9">
              <w:rPr>
                <w:rFonts w:ascii="Tahoma" w:hAnsi="Tahoma" w:cs="Tahoma" w:hint="cs"/>
                <w:color w:val="000000"/>
                <w:rtl/>
              </w:rPr>
              <w:t>النقاشات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 المبدئية السابقة. </w:t>
            </w:r>
          </w:p>
          <w:p w:rsidR="007B18D9" w:rsidRPr="00A43F78" w:rsidRDefault="0095728F" w:rsidP="00A515B0">
            <w:pPr>
              <w:pStyle w:val="NormalWeb"/>
              <w:numPr>
                <w:ilvl w:val="0"/>
                <w:numId w:val="25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</w:rPr>
            </w:pPr>
            <w:r w:rsidRPr="007B18D9">
              <w:rPr>
                <w:rFonts w:ascii="Tahoma" w:hAnsi="Tahoma" w:cs="Tahoma" w:hint="cs"/>
                <w:color w:val="000000"/>
                <w:rtl/>
              </w:rPr>
              <w:t>تمديد مهلة شهرين كحد أقصى في حال عدم بلوغ الهدف المحدد على الفترة المتفق عليها.</w:t>
            </w:r>
          </w:p>
          <w:p w:rsidR="007B18D9" w:rsidRPr="00A43F78" w:rsidRDefault="007B18D9" w:rsidP="00A515B0">
            <w:pPr>
              <w:pStyle w:val="NormalWeb"/>
              <w:numPr>
                <w:ilvl w:val="0"/>
                <w:numId w:val="25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اجتماع أسبوعي يقدم فيها الطرف الثاني تقرير أسبوعي بشأن عمليات سير العمل </w:t>
            </w:r>
            <w:proofErr w:type="gramStart"/>
            <w:r w:rsidRPr="007B18D9">
              <w:rPr>
                <w:rFonts w:ascii="Tahoma" w:hAnsi="Tahoma" w:cs="Tahoma" w:hint="cs"/>
                <w:color w:val="000000"/>
                <w:rtl/>
              </w:rPr>
              <w:t>ونتائجه,</w:t>
            </w:r>
            <w:proofErr w:type="gramEnd"/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 حتى يستوضح للطرفين مسار العمل من تحقيق الأهداف.</w:t>
            </w:r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</w:p>
          <w:p w:rsidR="0095728F" w:rsidRDefault="0095728F" w:rsidP="00A515B0">
            <w:pPr>
              <w:pStyle w:val="NormalWeb"/>
              <w:numPr>
                <w:ilvl w:val="0"/>
                <w:numId w:val="25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</w:rPr>
            </w:pPr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الأخذ بعين الاعتبار عمليات التطوير والتوسع خلال الفترة القادمة </w:t>
            </w:r>
            <w:proofErr w:type="gramStart"/>
            <w:r w:rsidRPr="007B18D9">
              <w:rPr>
                <w:rFonts w:ascii="Tahoma" w:hAnsi="Tahoma" w:cs="Tahoma" w:hint="cs"/>
                <w:color w:val="000000"/>
                <w:rtl/>
              </w:rPr>
              <w:t>و</w:t>
            </w:r>
            <w:r w:rsidRPr="007B18D9">
              <w:rPr>
                <w:rFonts w:ascii="Tahoma" w:hAnsi="Tahoma" w:cs="Tahoma"/>
                <w:color w:val="000000"/>
              </w:rPr>
              <w:t xml:space="preserve"> </w:t>
            </w:r>
            <w:r w:rsidRPr="007B18D9">
              <w:rPr>
                <w:rFonts w:ascii="Tahoma" w:hAnsi="Tahoma" w:cs="Tahoma" w:hint="cs"/>
                <w:color w:val="000000"/>
                <w:rtl/>
              </w:rPr>
              <w:t>استقطاب</w:t>
            </w:r>
            <w:proofErr w:type="gramEnd"/>
            <w:r w:rsidRPr="007B18D9">
              <w:rPr>
                <w:rFonts w:ascii="Tahoma" w:hAnsi="Tahoma" w:cs="Tahoma" w:hint="cs"/>
                <w:color w:val="000000"/>
                <w:rtl/>
              </w:rPr>
              <w:t xml:space="preserve"> المؤهلات العالية. </w:t>
            </w:r>
          </w:p>
          <w:p w:rsidR="00F64BA9" w:rsidRPr="007B18D9" w:rsidRDefault="00F64BA9" w:rsidP="00F64BA9">
            <w:pPr>
              <w:pStyle w:val="NormalWeb"/>
              <w:numPr>
                <w:ilvl w:val="0"/>
                <w:numId w:val="25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تعتبر الفترة من بين 3 إلى 6 أشهر هي فترة تجربة للعمل. </w:t>
            </w:r>
          </w:p>
          <w:p w:rsidR="00A43F78" w:rsidRPr="005A23AE" w:rsidRDefault="00A43F78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color w:val="000000"/>
                <w:rtl/>
              </w:rPr>
            </w:pPr>
          </w:p>
        </w:tc>
        <w:tc>
          <w:tcPr>
            <w:tcW w:w="5775" w:type="dxa"/>
            <w:gridSpan w:val="2"/>
          </w:tcPr>
          <w:p w:rsidR="0095728F" w:rsidRPr="00F57279" w:rsidRDefault="00F57279" w:rsidP="00C16CAA">
            <w:pP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val="en"/>
              </w:rPr>
            </w:pPr>
            <w:r w:rsidRPr="00F57279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6. </w:t>
            </w:r>
            <w:r w:rsidR="0095728F" w:rsidRPr="00F57279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Plans and objectives </w:t>
            </w: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period: </w:t>
            </w:r>
          </w:p>
          <w:p w:rsidR="0095728F" w:rsidRDefault="0095728F" w:rsidP="00C16CAA">
            <w:pPr>
              <w:rPr>
                <w:sz w:val="24"/>
                <w:szCs w:val="24"/>
                <w:rtl/>
              </w:rPr>
            </w:pPr>
          </w:p>
          <w:p w:rsidR="00134AF9" w:rsidRPr="00E26483" w:rsidRDefault="0095728F" w:rsidP="00A515B0">
            <w:pPr>
              <w:pStyle w:val="ListParagraph"/>
              <w:numPr>
                <w:ilvl w:val="0"/>
                <w:numId w:val="35"/>
              </w:numPr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Second Party </w:t>
            </w:r>
            <w:r w:rsidRPr="00E26483">
              <w:rPr>
                <w:rFonts w:ascii="Arial" w:hAnsi="Arial" w:cs="Arial"/>
                <w:color w:val="222222"/>
                <w:sz w:val="24"/>
                <w:szCs w:val="24"/>
              </w:rPr>
              <w:t>pledge</w:t>
            </w: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to provide a </w:t>
            </w:r>
            <w:r w:rsidR="00B415AD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plan, targets,</w:t>
            </w: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and timelines for the next </w:t>
            </w:r>
            <w:r w:rsidR="00F57279" w:rsidRPr="00E26483">
              <w:rPr>
                <w:rFonts w:ascii="Arial" w:hAnsi="Arial" w:cs="Arial"/>
                <w:color w:val="222222"/>
                <w:sz w:val="24"/>
                <w:szCs w:val="24"/>
              </w:rPr>
              <w:t xml:space="preserve">twelve </w:t>
            </w: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months to be an integral part of this contract for sales, marketing and requirements of the work.</w:t>
            </w:r>
          </w:p>
          <w:p w:rsidR="00E26483" w:rsidRDefault="00E26483" w:rsidP="00A515B0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</w:rPr>
            </w:pPr>
          </w:p>
          <w:p w:rsidR="00E26483" w:rsidRDefault="00E26483" w:rsidP="00A515B0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</w:rPr>
            </w:pPr>
          </w:p>
          <w:p w:rsidR="00E26483" w:rsidRPr="00E26483" w:rsidRDefault="001B75E3" w:rsidP="00A515B0">
            <w:pPr>
              <w:pStyle w:val="ListParagraph"/>
              <w:numPr>
                <w:ilvl w:val="0"/>
                <w:numId w:val="35"/>
              </w:numPr>
              <w:spacing w:after="160"/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As well as providing the initial plan objectives for the next five years</w:t>
            </w:r>
            <w:r w:rsidRPr="00E26483">
              <w:rPr>
                <w:rFonts w:asciiTheme="minorBidi" w:hAnsiTheme="minorBidi"/>
                <w:color w:val="222222"/>
                <w:sz w:val="24"/>
                <w:szCs w:val="24"/>
                <w:rtl/>
                <w:lang w:val="en"/>
              </w:rPr>
              <w:t xml:space="preserve"> </w:t>
            </w: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With expected capital, sales, expenses, new activities and manpower. </w:t>
            </w:r>
            <w:r w:rsidR="00134AF9" w:rsidRPr="00E26483">
              <w:rPr>
                <w:rStyle w:val="shorttext"/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In order </w:t>
            </w:r>
            <w:r w:rsidR="00134AF9"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be add to the plans and budget of first party.</w:t>
            </w:r>
          </w:p>
          <w:p w:rsidR="00E26483" w:rsidRPr="00E26483" w:rsidRDefault="00E26483" w:rsidP="00A515B0">
            <w:pPr>
              <w:pStyle w:val="ListParagraph"/>
              <w:tabs>
                <w:tab w:val="left" w:pos="1605"/>
              </w:tabs>
              <w:spacing w:after="160"/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ab/>
            </w:r>
          </w:p>
          <w:p w:rsidR="00F57279" w:rsidRPr="00E26483" w:rsidRDefault="00134AF9" w:rsidP="00D01D52">
            <w:pPr>
              <w:pStyle w:val="ListParagraph"/>
              <w:numPr>
                <w:ilvl w:val="0"/>
                <w:numId w:val="35"/>
              </w:numPr>
              <w:ind w:left="459"/>
              <w:jc w:val="both"/>
              <w:rPr>
                <w:rStyle w:val="shorttext"/>
                <w:rFonts w:asciiTheme="minorBidi" w:hAnsiTheme="minorBidi"/>
                <w:color w:val="222222"/>
                <w:sz w:val="24"/>
                <w:szCs w:val="24"/>
              </w:rPr>
            </w:pP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Expected sales target from the capital during the first year is </w:t>
            </w:r>
            <w:r w:rsidR="00F64BA9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Three</w:t>
            </w: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million riyals </w:t>
            </w:r>
            <w:r w:rsidRPr="00E26483">
              <w:rPr>
                <w:rFonts w:asciiTheme="minorBidi" w:hAnsiTheme="minorBidi"/>
                <w:color w:val="222222"/>
                <w:sz w:val="24"/>
                <w:szCs w:val="24"/>
              </w:rPr>
              <w:t xml:space="preserve">with </w:t>
            </w:r>
            <w:r w:rsidR="00710EBD"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35</w:t>
            </w: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% as the minimum ration</w:t>
            </w:r>
            <w:r w:rsidR="00B415AD">
              <w:rPr>
                <w:rFonts w:asciiTheme="minorBidi" w:hAnsiTheme="minorBidi"/>
                <w:color w:val="222222"/>
                <w:sz w:val="24"/>
                <w:szCs w:val="24"/>
              </w:rPr>
              <w:t xml:space="preserve"> </w:t>
            </w:r>
            <w:r w:rsidR="00D01D52">
              <w:rPr>
                <w:rFonts w:asciiTheme="minorBidi" w:hAnsiTheme="minorBidi"/>
                <w:color w:val="222222"/>
                <w:sz w:val="24"/>
                <w:szCs w:val="24"/>
              </w:rPr>
              <w:t>gross</w:t>
            </w: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profit according by </w:t>
            </w:r>
            <w:r w:rsidR="00E26483" w:rsidRPr="00E26483">
              <w:rPr>
                <w:rStyle w:val="shorttext"/>
                <w:rFonts w:asciiTheme="minorBidi" w:hAnsiTheme="minorBidi"/>
                <w:color w:val="222222"/>
                <w:sz w:val="24"/>
                <w:szCs w:val="24"/>
                <w:lang w:val="en"/>
              </w:rPr>
              <w:t>previous</w:t>
            </w:r>
            <w:r w:rsidRPr="00E26483">
              <w:rPr>
                <w:rStyle w:val="shorttext"/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discussions</w:t>
            </w:r>
            <w:r w:rsidRPr="00E26483">
              <w:rPr>
                <w:rStyle w:val="shorttext"/>
                <w:rFonts w:asciiTheme="minorBidi" w:hAnsiTheme="minorBidi"/>
                <w:color w:val="222222"/>
                <w:sz w:val="24"/>
                <w:szCs w:val="24"/>
              </w:rPr>
              <w:t>.</w:t>
            </w:r>
          </w:p>
          <w:p w:rsidR="00E26483" w:rsidRPr="00E26483" w:rsidRDefault="00E26483" w:rsidP="00A515B0">
            <w:pPr>
              <w:pStyle w:val="ListParagraph"/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rtl/>
              </w:rPr>
            </w:pPr>
          </w:p>
          <w:p w:rsidR="0095728F" w:rsidRPr="00E26483" w:rsidRDefault="0095728F" w:rsidP="00A515B0">
            <w:pPr>
              <w:pStyle w:val="ListParagraph"/>
              <w:numPr>
                <w:ilvl w:val="0"/>
                <w:numId w:val="35"/>
              </w:num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Extend of two months maximum in the event of failure for achieve the targets set.</w:t>
            </w:r>
          </w:p>
          <w:p w:rsidR="00E26483" w:rsidRPr="00E26483" w:rsidRDefault="00E26483" w:rsidP="00A515B0">
            <w:pPr>
              <w:pStyle w:val="ListParagraph"/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</w:p>
          <w:p w:rsidR="007B18D9" w:rsidRPr="00E26483" w:rsidRDefault="007B18D9" w:rsidP="00A515B0">
            <w:pPr>
              <w:pStyle w:val="ListParagraph"/>
              <w:numPr>
                <w:ilvl w:val="0"/>
                <w:numId w:val="35"/>
              </w:num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Weekly meeting where the second party provides a weekly report on the progress of work processes and results. </w:t>
            </w:r>
          </w:p>
          <w:p w:rsidR="00E26483" w:rsidRPr="00E26483" w:rsidRDefault="00E26483" w:rsidP="00A515B0">
            <w:pPr>
              <w:pStyle w:val="ListParagraph"/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rtl/>
                <w:lang w:val="en"/>
              </w:rPr>
            </w:pPr>
          </w:p>
          <w:p w:rsidR="0095728F" w:rsidRDefault="00E26483" w:rsidP="00A515B0">
            <w:pPr>
              <w:pStyle w:val="ListParagraph"/>
              <w:numPr>
                <w:ilvl w:val="0"/>
                <w:numId w:val="35"/>
              </w:numPr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Theme="minorBidi" w:hAnsiTheme="minorBidi"/>
                <w:sz w:val="24"/>
                <w:szCs w:val="24"/>
              </w:rPr>
              <w:t>Taking</w:t>
            </w:r>
            <w:r w:rsidR="0095728F" w:rsidRPr="00E26483">
              <w:rPr>
                <w:rFonts w:asciiTheme="minorBidi" w:hAnsiTheme="minorBidi"/>
                <w:sz w:val="24"/>
                <w:szCs w:val="24"/>
              </w:rPr>
              <w:t xml:space="preserve"> into consideration</w:t>
            </w:r>
            <w:r w:rsidR="0095728F"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the development and</w:t>
            </w:r>
            <w:r w:rsidR="007B18D9"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work</w:t>
            </w:r>
            <w:r w:rsidR="0095728F" w:rsidRPr="00E2648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expansion of business during the next period of achieve our objectives and Attracting highly qualified</w:t>
            </w:r>
            <w:r w:rsidR="0095728F"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.</w:t>
            </w:r>
          </w:p>
          <w:p w:rsidR="00D01D52" w:rsidRDefault="00D01D52" w:rsidP="00D01D52">
            <w:pPr>
              <w:pStyle w:val="ListParagraph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F64BA9" w:rsidRPr="00D01D52" w:rsidRDefault="00F64BA9" w:rsidP="00F64BA9">
            <w:pPr>
              <w:pStyle w:val="ListParagraph"/>
              <w:numPr>
                <w:ilvl w:val="0"/>
                <w:numId w:val="35"/>
              </w:num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rtl/>
                <w:lang w:val="en"/>
              </w:rPr>
            </w:pPr>
            <w:r w:rsidRPr="00D01D52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The first period from three months to six </w:t>
            </w:r>
            <w:proofErr w:type="gramStart"/>
            <w:r w:rsidRPr="00D01D52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months</w:t>
            </w:r>
            <w:proofErr w:type="gramEnd"/>
            <w:r w:rsidRPr="00D01D52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it will be a probation period. </w:t>
            </w:r>
          </w:p>
          <w:p w:rsidR="0095728F" w:rsidRDefault="0095728F" w:rsidP="00C16CAA">
            <w:pPr>
              <w:rPr>
                <w:rFonts w:ascii="Arial" w:hAnsi="Arial" w:cs="Arial"/>
                <w:color w:val="222222"/>
                <w:rtl/>
                <w:lang w:val="en"/>
              </w:rPr>
            </w:pPr>
          </w:p>
          <w:p w:rsidR="0095728F" w:rsidRDefault="0095728F" w:rsidP="00C16CAA">
            <w:pPr>
              <w:bidi/>
              <w:rPr>
                <w:rFonts w:ascii="Arial" w:hAnsi="Arial" w:cs="Arial"/>
                <w:color w:val="222222"/>
                <w:lang w:val="en"/>
              </w:rPr>
            </w:pP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Pr="005A23AE" w:rsidRDefault="0095728F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rtl/>
              </w:rPr>
              <w:t>7</w:t>
            </w:r>
            <w:r w:rsidR="005A23AE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. </w:t>
            </w:r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التسويق </w:t>
            </w:r>
            <w:proofErr w:type="gramStart"/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>و المبيعات</w:t>
            </w:r>
            <w:proofErr w:type="gramEnd"/>
            <w:r w:rsidR="00736BF9" w:rsidRPr="005A23AE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: </w:t>
            </w:r>
          </w:p>
          <w:p w:rsidR="007B18D9" w:rsidRDefault="00736BF9" w:rsidP="00A515B0">
            <w:pPr>
              <w:pStyle w:val="NormalWeb"/>
              <w:numPr>
                <w:ilvl w:val="0"/>
                <w:numId w:val="28"/>
              </w:numPr>
              <w:bidi/>
              <w:spacing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يلتزم الطرف الثاني بتقديم خطة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و أهداف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التسويق والبيع للطرف الأول. ويلتزم بإتباعها خلال الفترات القادمة. </w:t>
            </w:r>
          </w:p>
          <w:p w:rsidR="004451AE" w:rsidRDefault="004451AE" w:rsidP="00D01D52">
            <w:pPr>
              <w:pStyle w:val="NormalWeb"/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</w:p>
          <w:p w:rsidR="00D01D52" w:rsidRDefault="00D01D52" w:rsidP="00D01D52">
            <w:pPr>
              <w:pStyle w:val="NormalWeb"/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</w:p>
          <w:p w:rsidR="00D01D52" w:rsidRPr="00A43F78" w:rsidRDefault="00D01D52" w:rsidP="00D01D52">
            <w:pPr>
              <w:pStyle w:val="NormalWeb"/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Default="007B18D9" w:rsidP="00C16CAA">
            <w:pPr>
              <w:bidi/>
              <w:jc w:val="right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val="en"/>
              </w:rPr>
            </w:pPr>
            <w:r w:rsidRPr="007B18D9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7. </w:t>
            </w:r>
            <w:r w:rsidR="00E37C9F" w:rsidRPr="007B18D9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Marketing and Sales</w:t>
            </w:r>
            <w:r w:rsidR="00736BF9" w:rsidRPr="007B18D9"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:</w:t>
            </w:r>
          </w:p>
          <w:p w:rsidR="00E26483" w:rsidRPr="007B18D9" w:rsidRDefault="00E26483" w:rsidP="00C16CAA">
            <w:pPr>
              <w:bidi/>
              <w:jc w:val="right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</w:pPr>
          </w:p>
          <w:p w:rsidR="00736BF9" w:rsidRDefault="00736BF9" w:rsidP="00A515B0">
            <w:pPr>
              <w:pStyle w:val="ListParagraph"/>
              <w:numPr>
                <w:ilvl w:val="0"/>
                <w:numId w:val="36"/>
              </w:numPr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Second Party shall submit a plan and goals of marketing and selling to first party goals. </w:t>
            </w:r>
            <w:proofErr w:type="gramStart"/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And</w:t>
            </w:r>
            <w:proofErr w:type="gramEnd"/>
            <w:r w:rsidRPr="00E2648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to be commitment to follow it in the coming periods.</w:t>
            </w:r>
          </w:p>
          <w:p w:rsidR="00E26483" w:rsidRPr="00E26483" w:rsidRDefault="00E26483" w:rsidP="00A515B0">
            <w:pPr>
              <w:pStyle w:val="ListParagraph"/>
              <w:ind w:left="459"/>
              <w:jc w:val="both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515B0" w:rsidRDefault="00A515B0" w:rsidP="00A515B0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515B0" w:rsidRDefault="00A515B0" w:rsidP="00A515B0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515B0" w:rsidRDefault="00A515B0" w:rsidP="00A515B0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515B0" w:rsidRPr="00E26483" w:rsidRDefault="00A515B0" w:rsidP="00A515B0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A43F78" w:rsidRPr="003A0F07" w:rsidRDefault="00A43F78" w:rsidP="00C16CAA">
            <w:pPr>
              <w:bidi/>
              <w:jc w:val="right"/>
              <w:rPr>
                <w:sz w:val="24"/>
                <w:szCs w:val="24"/>
                <w:rtl/>
              </w:rPr>
            </w:pP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Pr="004616D9" w:rsidRDefault="0095728F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lastRenderedPageBreak/>
              <w:t>8.</w:t>
            </w:r>
            <w:r w:rsidR="00736BF9" w:rsidRPr="004616D9">
              <w:rPr>
                <w:rFonts w:ascii="Tahoma" w:hAnsi="Tahoma" w:cs="Tahoma" w:hint="cs"/>
                <w:b/>
                <w:bCs/>
                <w:rtl/>
              </w:rPr>
              <w:t xml:space="preserve"> المصاريف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: </w:t>
            </w:r>
          </w:p>
          <w:p w:rsidR="00710EBD" w:rsidRPr="00266C0A" w:rsidRDefault="00736BF9" w:rsidP="00C16CAA">
            <w:pPr>
              <w:pStyle w:val="NormalWeb"/>
              <w:numPr>
                <w:ilvl w:val="0"/>
                <w:numId w:val="27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  <w:color w:val="000000"/>
              </w:rPr>
            </w:pPr>
            <w:r w:rsidRPr="00266C0A">
              <w:rPr>
                <w:rFonts w:ascii="Tahoma" w:hAnsi="Tahoma" w:cs="Tahoma" w:hint="cs"/>
                <w:color w:val="000000"/>
                <w:rtl/>
              </w:rPr>
              <w:t>يتحمل الطرف الأول كافة المصاريف</w:t>
            </w:r>
            <w:r w:rsidR="008C0613" w:rsidRPr="00266C0A">
              <w:rPr>
                <w:rFonts w:ascii="Tahoma" w:hAnsi="Tahoma" w:cs="Tahoma" w:hint="cs"/>
                <w:color w:val="000000"/>
                <w:rtl/>
              </w:rPr>
              <w:t xml:space="preserve"> من رأس المال</w:t>
            </w:r>
            <w:r w:rsidRPr="00266C0A">
              <w:rPr>
                <w:rFonts w:ascii="Tahoma" w:hAnsi="Tahoma" w:cs="Tahoma" w:hint="cs"/>
                <w:color w:val="000000"/>
                <w:rtl/>
              </w:rPr>
              <w:t xml:space="preserve"> التي يراها في صالح العمل دون المبالغة أو الزيادة عن الحد الغير متوقع </w:t>
            </w:r>
            <w:r w:rsidR="008C0613" w:rsidRPr="00266C0A">
              <w:rPr>
                <w:rFonts w:ascii="Tahoma" w:hAnsi="Tahoma" w:cs="Tahoma" w:hint="cs"/>
                <w:color w:val="000000"/>
                <w:rtl/>
              </w:rPr>
              <w:t>وتحميل</w:t>
            </w:r>
            <w:r w:rsidR="003629D8" w:rsidRPr="00266C0A">
              <w:rPr>
                <w:rFonts w:ascii="Tahoma" w:hAnsi="Tahoma" w:cs="Tahoma" w:hint="cs"/>
                <w:color w:val="000000"/>
                <w:rtl/>
              </w:rPr>
              <w:t xml:space="preserve"> القسم</w:t>
            </w:r>
            <w:r w:rsidR="008C0613" w:rsidRPr="00266C0A">
              <w:rPr>
                <w:rFonts w:ascii="Tahoma" w:hAnsi="Tahoma" w:cs="Tahoma" w:hint="cs"/>
                <w:color w:val="000000"/>
                <w:rtl/>
              </w:rPr>
              <w:t xml:space="preserve"> فوق الطاقة </w:t>
            </w:r>
            <w:r w:rsidRPr="00266C0A">
              <w:rPr>
                <w:rFonts w:ascii="Tahoma" w:hAnsi="Tahoma" w:cs="Tahoma" w:hint="cs"/>
                <w:color w:val="000000"/>
                <w:rtl/>
              </w:rPr>
              <w:t>كبداية عمل.</w:t>
            </w:r>
          </w:p>
          <w:p w:rsidR="008C0613" w:rsidRPr="00266C0A" w:rsidRDefault="008C0613" w:rsidP="00C16CAA">
            <w:pPr>
              <w:pStyle w:val="NormalWeb"/>
              <w:numPr>
                <w:ilvl w:val="0"/>
                <w:numId w:val="27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  <w:color w:val="000000"/>
              </w:rPr>
            </w:pPr>
            <w:r w:rsidRPr="00266C0A">
              <w:rPr>
                <w:rFonts w:ascii="Tahoma" w:hAnsi="Tahoma" w:cs="Tahoma" w:hint="cs"/>
                <w:color w:val="000000"/>
                <w:rtl/>
              </w:rPr>
              <w:t xml:space="preserve">يجب تحديد جميع المصاريف الأساسية المتوقعة خلال فترة التأسيس وعدم إضافة أي مصاريف أساسية لم تحدد مسبقا خلال </w:t>
            </w:r>
            <w:r w:rsidR="000E39A3" w:rsidRPr="00266C0A">
              <w:rPr>
                <w:rFonts w:ascii="Tahoma" w:hAnsi="Tahoma" w:cs="Tahoma" w:hint="cs"/>
                <w:color w:val="000000"/>
                <w:rtl/>
              </w:rPr>
              <w:t>المرحلة</w:t>
            </w:r>
            <w:r w:rsidRPr="00266C0A">
              <w:rPr>
                <w:rFonts w:ascii="Tahoma" w:hAnsi="Tahoma" w:cs="Tahoma" w:hint="cs"/>
                <w:color w:val="000000"/>
                <w:rtl/>
              </w:rPr>
              <w:t>.</w:t>
            </w:r>
          </w:p>
          <w:p w:rsidR="00A169D1" w:rsidRDefault="003629D8" w:rsidP="00FB7269">
            <w:pPr>
              <w:pStyle w:val="NormalWeb"/>
              <w:numPr>
                <w:ilvl w:val="0"/>
                <w:numId w:val="27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  <w:color w:val="000000"/>
              </w:rPr>
            </w:pPr>
            <w:r w:rsidRPr="00A169D1">
              <w:rPr>
                <w:rFonts w:ascii="Tahoma" w:hAnsi="Tahoma" w:cs="Tahoma" w:hint="cs"/>
                <w:color w:val="000000"/>
                <w:rtl/>
              </w:rPr>
              <w:t xml:space="preserve">سوف يتم </w:t>
            </w:r>
            <w:r w:rsidR="00B415AD" w:rsidRPr="00A169D1">
              <w:rPr>
                <w:rFonts w:ascii="Tahoma" w:hAnsi="Tahoma" w:cs="Tahoma" w:hint="cs"/>
                <w:color w:val="000000"/>
                <w:rtl/>
              </w:rPr>
              <w:t>الاستغناء</w:t>
            </w:r>
            <w:r w:rsidRPr="00A169D1">
              <w:rPr>
                <w:rFonts w:ascii="Tahoma" w:hAnsi="Tahoma" w:cs="Tahoma" w:hint="cs"/>
                <w:color w:val="000000"/>
                <w:rtl/>
              </w:rPr>
              <w:t xml:space="preserve"> عن بعض الم</w:t>
            </w:r>
            <w:r w:rsidR="00A169D1">
              <w:rPr>
                <w:rFonts w:ascii="Tahoma" w:hAnsi="Tahoma" w:cs="Tahoma" w:hint="cs"/>
                <w:color w:val="000000"/>
                <w:rtl/>
              </w:rPr>
              <w:t>صاريف الأساسية طول فترة التأسيس.</w:t>
            </w:r>
          </w:p>
          <w:p w:rsidR="0095728F" w:rsidRPr="00A169D1" w:rsidRDefault="0095728F" w:rsidP="00DB4C98">
            <w:pPr>
              <w:pStyle w:val="NormalWeb"/>
              <w:numPr>
                <w:ilvl w:val="0"/>
                <w:numId w:val="27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  <w:color w:val="000000"/>
                <w:rtl/>
              </w:rPr>
            </w:pPr>
            <w:r w:rsidRPr="00A169D1">
              <w:rPr>
                <w:rFonts w:ascii="Tahoma" w:hAnsi="Tahoma" w:cs="Tahoma" w:hint="cs"/>
                <w:color w:val="000000"/>
                <w:rtl/>
              </w:rPr>
              <w:t xml:space="preserve">جميع المصاريف </w:t>
            </w:r>
            <w:r w:rsidR="00B415AD" w:rsidRPr="00A169D1">
              <w:rPr>
                <w:rFonts w:ascii="Tahoma" w:hAnsi="Tahoma" w:cs="Tahoma" w:hint="cs"/>
                <w:color w:val="000000"/>
                <w:rtl/>
              </w:rPr>
              <w:t>المترتبة على</w:t>
            </w:r>
            <w:r w:rsidRPr="00A169D1">
              <w:rPr>
                <w:rFonts w:ascii="Tahoma" w:hAnsi="Tahoma" w:cs="Tahoma" w:hint="cs"/>
                <w:color w:val="000000"/>
                <w:rtl/>
              </w:rPr>
              <w:t xml:space="preserve"> القسم تحسب من ضمن الميزانية السنوية.  </w:t>
            </w:r>
          </w:p>
          <w:p w:rsidR="00736BF9" w:rsidRPr="00CB7656" w:rsidRDefault="00736BF9" w:rsidP="00C16CAA">
            <w:pPr>
              <w:pStyle w:val="NormalWeb"/>
              <w:bidi/>
              <w:spacing w:after="0" w:afterAutospacing="0" w:line="276" w:lineRule="auto"/>
              <w:rPr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3A0F07" w:rsidRDefault="003A0F07" w:rsidP="00C16CAA">
            <w:pP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val="en"/>
              </w:rPr>
            </w:pPr>
            <w:r w:rsidRPr="003A0F07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8. </w:t>
            </w:r>
            <w:r w:rsidR="00736BF9" w:rsidRPr="003A0F07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Expenses</w:t>
            </w:r>
            <w:r w:rsidRPr="003A0F07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 xml:space="preserve">: </w:t>
            </w:r>
          </w:p>
          <w:p w:rsidR="00736BF9" w:rsidRDefault="00736BF9" w:rsidP="00C16CAA">
            <w:pPr>
              <w:rPr>
                <w:rStyle w:val="shorttext"/>
                <w:rFonts w:ascii="Arial" w:hAnsi="Arial" w:cs="Arial"/>
                <w:color w:val="222222"/>
                <w:rtl/>
                <w:lang w:val="en"/>
              </w:rPr>
            </w:pPr>
          </w:p>
          <w:p w:rsidR="00736BF9" w:rsidRPr="005D49BF" w:rsidRDefault="00736BF9" w:rsidP="00C16CAA">
            <w:pPr>
              <w:pStyle w:val="ListParagraph"/>
              <w:numPr>
                <w:ilvl w:val="0"/>
                <w:numId w:val="39"/>
              </w:numPr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The first party shall bear all expenses </w:t>
            </w:r>
            <w:r w:rsidR="00865554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from the </w:t>
            </w:r>
            <w:r w:rsidR="00B415AD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capital, which</w:t>
            </w:r>
            <w:r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consider in </w:t>
            </w:r>
            <w:r w:rsidR="00710EBD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serve</w:t>
            </w:r>
            <w:r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of work without exaggeration or Increase the limit unexpectedly </w:t>
            </w:r>
            <w:r w:rsidR="00B415AD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as</w:t>
            </w:r>
            <w:r w:rsidR="00710EBD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the beginning of the work</w:t>
            </w:r>
            <w:r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.</w:t>
            </w:r>
          </w:p>
          <w:p w:rsidR="00710EBD" w:rsidRPr="00E26483" w:rsidRDefault="00710EBD" w:rsidP="00C16CAA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0E39A3" w:rsidRPr="005D49BF" w:rsidRDefault="00710EBD" w:rsidP="00C16CAA">
            <w:pPr>
              <w:pStyle w:val="ListParagraph"/>
              <w:numPr>
                <w:ilvl w:val="0"/>
                <w:numId w:val="39"/>
              </w:numPr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Identify all the expected </w:t>
            </w:r>
            <w:r w:rsidR="000E39A3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essential </w:t>
            </w:r>
            <w:r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expenses during the </w:t>
            </w:r>
            <w:r w:rsidR="000E39A3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establishment</w:t>
            </w:r>
            <w:r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period before beginning </w:t>
            </w:r>
            <w:r w:rsidR="00B415AD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work</w:t>
            </w:r>
            <w:r w:rsidR="00B415AD" w:rsidRPr="005D49BF">
              <w:rPr>
                <w:rFonts w:ascii="Arial" w:hAnsi="Arial" w:cs="Arial" w:hint="cs"/>
                <w:color w:val="222222"/>
                <w:sz w:val="24"/>
                <w:szCs w:val="24"/>
                <w:rtl/>
                <w:lang w:val="en"/>
              </w:rPr>
              <w:t xml:space="preserve"> </w:t>
            </w:r>
            <w:r w:rsidR="00B415AD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and</w:t>
            </w:r>
            <w:r w:rsidR="000E39A3" w:rsidRPr="005D49BF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do not add any essential expenses not specified in advance.</w:t>
            </w:r>
          </w:p>
          <w:p w:rsidR="000E39A3" w:rsidRPr="00E26483" w:rsidRDefault="000E39A3" w:rsidP="00C16CAA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FB2363" w:rsidRDefault="000E39A3" w:rsidP="00B53C6A">
            <w:pPr>
              <w:pStyle w:val="ListParagraph"/>
              <w:numPr>
                <w:ilvl w:val="0"/>
                <w:numId w:val="36"/>
              </w:numPr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It will be dispensed with some of the </w:t>
            </w:r>
            <w:r w:rsidR="0093014F"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essential </w:t>
            </w:r>
            <w:r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expenses </w:t>
            </w:r>
            <w:r w:rsidR="0093014F"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during the establishment </w:t>
            </w:r>
            <w:proofErr w:type="gramStart"/>
            <w:r w:rsidR="0093014F"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period</w:t>
            </w:r>
            <w:r w:rsidR="00266C0A"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.</w:t>
            </w:r>
            <w:proofErr w:type="gramEnd"/>
          </w:p>
          <w:p w:rsidR="00FB2363" w:rsidRDefault="00FB2363" w:rsidP="00FB2363">
            <w:pPr>
              <w:pStyle w:val="ListParagraph"/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266C0A" w:rsidRPr="00FB2363" w:rsidRDefault="00266C0A" w:rsidP="00B53C6A">
            <w:pPr>
              <w:pStyle w:val="ListParagraph"/>
              <w:numPr>
                <w:ilvl w:val="0"/>
                <w:numId w:val="36"/>
              </w:numPr>
              <w:ind w:left="459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All expenses </w:t>
            </w:r>
            <w:proofErr w:type="gramStart"/>
            <w:r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shall be deducted</w:t>
            </w:r>
            <w:proofErr w:type="gramEnd"/>
            <w:r w:rsidRP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from the annual budget.</w:t>
            </w:r>
          </w:p>
          <w:p w:rsidR="00710EBD" w:rsidRPr="00E26483" w:rsidRDefault="00710EBD" w:rsidP="00C16CAA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710EBD" w:rsidRPr="00CB7656" w:rsidRDefault="00710EBD" w:rsidP="00C16CAA">
            <w:pPr>
              <w:rPr>
                <w:sz w:val="24"/>
                <w:szCs w:val="24"/>
                <w:rtl/>
              </w:rPr>
            </w:pP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Default="0095728F" w:rsidP="00C16CAA">
            <w:pPr>
              <w:tabs>
                <w:tab w:val="num" w:pos="810"/>
              </w:tabs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9. </w:t>
            </w:r>
            <w:r w:rsidR="00736BF9" w:rsidRPr="004616D9">
              <w:rPr>
                <w:rFonts w:ascii="Tahoma" w:hAnsi="Tahoma" w:cs="Tahoma" w:hint="cs"/>
                <w:b/>
                <w:bCs/>
                <w:rtl/>
              </w:rPr>
              <w:t>الأرباح</w:t>
            </w:r>
            <w:r w:rsidR="00736BF9">
              <w:rPr>
                <w:rFonts w:ascii="Tahoma" w:hAnsi="Tahoma" w:cs="Tahoma"/>
                <w:b/>
                <w:bCs/>
              </w:rPr>
              <w:t>:</w:t>
            </w:r>
          </w:p>
          <w:p w:rsidR="003629D8" w:rsidRPr="00640593" w:rsidRDefault="00736BF9" w:rsidP="00A515B0">
            <w:pPr>
              <w:pStyle w:val="NormalWeb"/>
              <w:numPr>
                <w:ilvl w:val="0"/>
                <w:numId w:val="20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</w:rPr>
            </w:pPr>
            <w:r w:rsidRPr="00640593">
              <w:rPr>
                <w:rFonts w:ascii="Tahoma" w:hAnsi="Tahoma" w:cs="Tahoma" w:hint="cs"/>
                <w:rtl/>
              </w:rPr>
              <w:t>تحديد</w:t>
            </w:r>
            <w:r w:rsidR="005D49BF">
              <w:rPr>
                <w:rFonts w:ascii="Tahoma" w:hAnsi="Tahoma" w:cs="Tahoma" w:hint="cs"/>
                <w:rtl/>
              </w:rPr>
              <w:t xml:space="preserve"> وتوزيع </w:t>
            </w:r>
            <w:r w:rsidR="005D49BF" w:rsidRPr="00640593">
              <w:rPr>
                <w:rFonts w:ascii="Tahoma" w:hAnsi="Tahoma" w:cs="Tahoma" w:hint="cs"/>
                <w:rtl/>
              </w:rPr>
              <w:t>الأرباح</w:t>
            </w:r>
            <w:r w:rsidRPr="00640593">
              <w:rPr>
                <w:rFonts w:ascii="Tahoma" w:hAnsi="Tahoma" w:cs="Tahoma" w:hint="cs"/>
                <w:rtl/>
              </w:rPr>
              <w:t xml:space="preserve"> الصافية للشركة طبقاً للميزانية السنوية التي تعد من واقع الد</w:t>
            </w:r>
            <w:r w:rsidR="00B45626" w:rsidRPr="00640593">
              <w:rPr>
                <w:rFonts w:ascii="Tahoma" w:hAnsi="Tahoma" w:cs="Tahoma" w:hint="cs"/>
                <w:rtl/>
              </w:rPr>
              <w:t xml:space="preserve">فاتر والمستندات </w:t>
            </w:r>
            <w:r w:rsidR="005D49BF" w:rsidRPr="00640593">
              <w:rPr>
                <w:rFonts w:ascii="Tahoma" w:hAnsi="Tahoma" w:cs="Tahoma" w:hint="cs"/>
                <w:rtl/>
              </w:rPr>
              <w:t>والفواتير</w:t>
            </w:r>
            <w:r w:rsidR="005D49BF" w:rsidRPr="00640593">
              <w:rPr>
                <w:rFonts w:ascii="Tahoma" w:hAnsi="Tahoma" w:cs="Tahoma"/>
              </w:rPr>
              <w:t xml:space="preserve"> </w:t>
            </w:r>
            <w:r w:rsidR="005D49BF" w:rsidRPr="00640593">
              <w:rPr>
                <w:rFonts w:ascii="Tahoma" w:hAnsi="Tahoma" w:cs="Tahoma" w:hint="cs"/>
                <w:rtl/>
              </w:rPr>
              <w:t>المحاسبية</w:t>
            </w:r>
            <w:r w:rsidRPr="00640593">
              <w:rPr>
                <w:rFonts w:ascii="Tahoma" w:hAnsi="Tahoma" w:cs="Tahoma" w:hint="cs"/>
                <w:rtl/>
              </w:rPr>
              <w:t>، وتحدد الأرباح الصافية بعد خصم المصروفات والمستحقات</w:t>
            </w:r>
            <w:r w:rsidRPr="00640593">
              <w:rPr>
                <w:rFonts w:ascii="Tahoma" w:hAnsi="Tahoma" w:cs="Tahoma"/>
              </w:rPr>
              <w:t>.</w:t>
            </w:r>
            <w:r w:rsidR="004451AE" w:rsidRPr="00640593">
              <w:rPr>
                <w:rFonts w:ascii="Tahoma" w:hAnsi="Tahoma" w:cs="Tahoma" w:hint="cs"/>
                <w:rtl/>
              </w:rPr>
              <w:t xml:space="preserve"> </w:t>
            </w:r>
          </w:p>
          <w:p w:rsidR="0029494E" w:rsidRDefault="0029494E" w:rsidP="00A515B0">
            <w:pPr>
              <w:pStyle w:val="NormalWeb"/>
              <w:numPr>
                <w:ilvl w:val="0"/>
                <w:numId w:val="20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</w:rPr>
            </w:pPr>
            <w:r w:rsidRPr="00640593">
              <w:rPr>
                <w:rFonts w:ascii="Tahoma" w:hAnsi="Tahoma" w:cs="Tahoma"/>
              </w:rPr>
              <w:t xml:space="preserve"> </w:t>
            </w:r>
            <w:r w:rsidRPr="00640593">
              <w:rPr>
                <w:rFonts w:ascii="Tahoma" w:hAnsi="Tahoma" w:cs="Tahoma" w:hint="cs"/>
                <w:rtl/>
              </w:rPr>
              <w:t xml:space="preserve">توزع الأرباح الصافية بين الطرفين وفقاً لنسب حصصهم المتفق عليها مسبقا بعد نهاية السنة </w:t>
            </w:r>
            <w:r w:rsidR="005D49BF" w:rsidRPr="00640593">
              <w:rPr>
                <w:rFonts w:ascii="Tahoma" w:hAnsi="Tahoma" w:cs="Tahoma" w:hint="cs"/>
                <w:rtl/>
              </w:rPr>
              <w:t>المالية</w:t>
            </w:r>
            <w:r w:rsidR="005D49BF" w:rsidRPr="00640593">
              <w:rPr>
                <w:rFonts w:ascii="Tahoma" w:hAnsi="Tahoma" w:cs="Tahoma"/>
              </w:rPr>
              <w:t>.</w:t>
            </w:r>
            <w:r w:rsidRPr="00640593">
              <w:rPr>
                <w:rFonts w:ascii="Tahoma" w:hAnsi="Tahoma" w:cs="Tahoma" w:hint="cs"/>
                <w:rtl/>
              </w:rPr>
              <w:t xml:space="preserve"> أما إن كان هناك خسائر فترحل للسنة القادمة ولا توزع الأرباح إلا بعد تغطية الخسائر.</w:t>
            </w:r>
          </w:p>
          <w:p w:rsidR="005D49BF" w:rsidRPr="00640593" w:rsidRDefault="005D49BF" w:rsidP="00A515B0">
            <w:pPr>
              <w:pStyle w:val="NormalWeb"/>
              <w:numPr>
                <w:ilvl w:val="0"/>
                <w:numId w:val="20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في حال </w:t>
            </w:r>
            <w:r w:rsidR="00B415AD">
              <w:rPr>
                <w:rFonts w:ascii="Tahoma" w:hAnsi="Tahoma" w:cs="Tahoma" w:hint="cs"/>
                <w:rtl/>
              </w:rPr>
              <w:t>اضطر</w:t>
            </w:r>
            <w:r>
              <w:rPr>
                <w:rFonts w:ascii="Tahoma" w:hAnsi="Tahoma" w:cs="Tahoma" w:hint="cs"/>
                <w:rtl/>
              </w:rPr>
              <w:t xml:space="preserve"> الطرف الثاني لسحب مبالغ نقدية قبل إعداد الميزانية السنوية فتقدر نسبة الربح الصافي للقسم ويعطى 50% كحد أقصى من نسبته والباقي يصرف عند </w:t>
            </w:r>
            <w:r w:rsidR="00B415AD">
              <w:rPr>
                <w:rFonts w:ascii="Tahoma" w:hAnsi="Tahoma" w:cs="Tahoma" w:hint="cs"/>
                <w:rtl/>
              </w:rPr>
              <w:t>الانتهاء</w:t>
            </w:r>
            <w:r>
              <w:rPr>
                <w:rFonts w:ascii="Tahoma" w:hAnsi="Tahoma" w:cs="Tahoma" w:hint="cs"/>
                <w:rtl/>
              </w:rPr>
              <w:t xml:space="preserve"> من إعداد الميزانية </w:t>
            </w:r>
            <w:r w:rsidR="00B415AD">
              <w:rPr>
                <w:rFonts w:ascii="Tahoma" w:hAnsi="Tahoma" w:cs="Tahoma" w:hint="cs"/>
                <w:rtl/>
              </w:rPr>
              <w:t>السنوية،</w:t>
            </w:r>
            <w:r>
              <w:rPr>
                <w:rFonts w:ascii="Tahoma" w:hAnsi="Tahoma" w:cs="Tahoma" w:hint="cs"/>
                <w:rtl/>
              </w:rPr>
              <w:t xml:space="preserve"> أو بما تراه الإدارة مناسب للجميع.</w:t>
            </w:r>
          </w:p>
          <w:p w:rsidR="00736BF9" w:rsidRDefault="00736BF9" w:rsidP="00A515B0">
            <w:pPr>
              <w:pStyle w:val="NormalWeb"/>
              <w:numPr>
                <w:ilvl w:val="0"/>
                <w:numId w:val="20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  <w:rtl/>
              </w:rPr>
            </w:pPr>
            <w:r w:rsidRPr="005D49BF">
              <w:rPr>
                <w:rFonts w:ascii="Tahoma" w:hAnsi="Tahoma" w:cs="Tahoma" w:hint="cs"/>
                <w:rtl/>
              </w:rPr>
              <w:t>توزع الأرباح كما</w:t>
            </w:r>
            <w:r>
              <w:rPr>
                <w:rFonts w:ascii="Tahoma" w:hAnsi="Tahoma" w:cs="Tahoma" w:hint="cs"/>
                <w:rtl/>
              </w:rPr>
              <w:t xml:space="preserve"> هو مذكور أنفا 70% للطرف الأول و 30% للطرف الثاني </w:t>
            </w:r>
          </w:p>
          <w:p w:rsidR="007F222D" w:rsidRPr="005D49BF" w:rsidRDefault="00736BF9" w:rsidP="00A515B0">
            <w:pPr>
              <w:pStyle w:val="NormalWeb"/>
              <w:numPr>
                <w:ilvl w:val="0"/>
                <w:numId w:val="20"/>
              </w:numPr>
              <w:bidi/>
              <w:spacing w:before="240" w:beforeAutospacing="0" w:after="0" w:afterAutospacing="0" w:line="276" w:lineRule="auto"/>
              <w:ind w:left="360"/>
              <w:jc w:val="both"/>
              <w:rPr>
                <w:rFonts w:ascii="Tahoma" w:hAnsi="Tahoma" w:cs="Tahoma"/>
              </w:rPr>
            </w:pPr>
            <w:r w:rsidRPr="005D49BF">
              <w:rPr>
                <w:rFonts w:ascii="Tahoma" w:hAnsi="Tahoma" w:cs="Tahoma" w:hint="cs"/>
                <w:rtl/>
              </w:rPr>
              <w:t xml:space="preserve">لا يمانع الطرف الأول زيادة نسبة الأرباح الصافية للطرف الثاني بعد </w:t>
            </w:r>
            <w:r w:rsidR="00FA5D8B" w:rsidRPr="005D49BF">
              <w:rPr>
                <w:rFonts w:ascii="Tahoma" w:hAnsi="Tahoma" w:cs="Tahoma" w:hint="cs"/>
                <w:rtl/>
              </w:rPr>
              <w:t>تحقيق الهدف الأول من السنة الأولى</w:t>
            </w:r>
            <w:r w:rsidR="00EF1569" w:rsidRPr="005D49BF">
              <w:rPr>
                <w:rFonts w:ascii="Tahoma" w:hAnsi="Tahoma" w:cs="Tahoma"/>
              </w:rPr>
              <w:t xml:space="preserve"> </w:t>
            </w:r>
            <w:r w:rsidR="00EF1569" w:rsidRPr="005D49BF">
              <w:rPr>
                <w:rFonts w:ascii="Tahoma" w:hAnsi="Tahoma" w:cs="Tahoma" w:hint="cs"/>
                <w:rtl/>
              </w:rPr>
              <w:t xml:space="preserve"> </w:t>
            </w:r>
          </w:p>
          <w:p w:rsidR="00BC2789" w:rsidRDefault="00EF1569" w:rsidP="00425F37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="0" w:afterAutospacing="0"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 xml:space="preserve">العمل على </w:t>
            </w:r>
            <w:r w:rsidR="00FB2363">
              <w:rPr>
                <w:rFonts w:ascii="Tahoma" w:hAnsi="Tahoma" w:cs="Tahoma" w:hint="cs"/>
                <w:rtl/>
              </w:rPr>
              <w:t>النسب</w:t>
            </w:r>
            <w:r w:rsidR="00FB2363">
              <w:rPr>
                <w:rFonts w:ascii="Tahoma" w:hAnsi="Tahoma" w:cs="Tahoma"/>
              </w:rPr>
              <w:t xml:space="preserve"> </w:t>
            </w:r>
            <w:r w:rsidR="00FB2363">
              <w:rPr>
                <w:rFonts w:ascii="Tahoma" w:hAnsi="Tahoma" w:cs="Tahoma" w:hint="cs"/>
                <w:rtl/>
              </w:rPr>
              <w:t>السنوية</w:t>
            </w:r>
            <w:r>
              <w:rPr>
                <w:rFonts w:ascii="Tahoma" w:hAnsi="Tahoma" w:cs="Tahoma" w:hint="cs"/>
                <w:rtl/>
              </w:rPr>
              <w:t xml:space="preserve"> التالية</w:t>
            </w:r>
            <w:r w:rsidR="00425F37">
              <w:rPr>
                <w:rFonts w:ascii="Tahoma" w:hAnsi="Tahoma" w:cs="Tahoma" w:hint="cs"/>
                <w:rtl/>
              </w:rPr>
              <w:t xml:space="preserve"> </w:t>
            </w:r>
            <w:r w:rsidR="00425F37" w:rsidRPr="00DB4C98">
              <w:rPr>
                <w:rFonts w:ascii="Tahoma" w:hAnsi="Tahoma" w:cs="Tahoma" w:hint="cs"/>
                <w:rtl/>
              </w:rPr>
              <w:t>من صافي الربح</w:t>
            </w:r>
            <w:r w:rsidR="00425F37">
              <w:rPr>
                <w:rFonts w:ascii="Tahoma" w:hAnsi="Tahoma" w:cs="Tahoma" w:hint="cs"/>
                <w:rtl/>
              </w:rPr>
              <w:t xml:space="preserve"> </w:t>
            </w:r>
            <w:r w:rsidR="002775DC">
              <w:rPr>
                <w:rFonts w:ascii="Tahoma" w:hAnsi="Tahoma" w:cs="Tahoma" w:hint="cs"/>
                <w:rtl/>
              </w:rPr>
              <w:t>للطرف الثاني بعد تحقيق الهدف الأول</w:t>
            </w:r>
            <w:r>
              <w:rPr>
                <w:rFonts w:ascii="Tahoma" w:hAnsi="Tahoma" w:cs="Tahoma" w:hint="cs"/>
                <w:rtl/>
              </w:rPr>
              <w:t xml:space="preserve"> مع التقيد بنسب المبيعات</w:t>
            </w:r>
            <w:r w:rsidR="005D49BF">
              <w:rPr>
                <w:rFonts w:ascii="Tahoma" w:hAnsi="Tahoma" w:cs="Tahoma"/>
              </w:rPr>
              <w:t xml:space="preserve"> </w:t>
            </w:r>
            <w:r w:rsidR="005D49BF">
              <w:rPr>
                <w:rFonts w:ascii="Tahoma" w:hAnsi="Tahoma" w:cs="Tahoma" w:hint="cs"/>
                <w:rtl/>
              </w:rPr>
              <w:t>والأهداف</w:t>
            </w:r>
            <w:r>
              <w:rPr>
                <w:rFonts w:ascii="Tahoma" w:hAnsi="Tahoma" w:cs="Tahoma" w:hint="cs"/>
                <w:rtl/>
              </w:rPr>
              <w:t xml:space="preserve"> للسنين القادمة</w:t>
            </w:r>
          </w:p>
          <w:p w:rsidR="00BC2789" w:rsidRDefault="00795A71" w:rsidP="00C16CAA">
            <w:pPr>
              <w:pStyle w:val="ListParagraph"/>
              <w:tabs>
                <w:tab w:val="left" w:pos="4530"/>
              </w:tabs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ab/>
            </w:r>
          </w:p>
          <w:p w:rsidR="00F61017" w:rsidRPr="00F61017" w:rsidRDefault="00F61017" w:rsidP="001B48DF">
            <w:pPr>
              <w:pStyle w:val="NormalWeb"/>
              <w:numPr>
                <w:ilvl w:val="0"/>
                <w:numId w:val="6"/>
              </w:numPr>
              <w:bidi/>
              <w:spacing w:after="0" w:afterAutospacing="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>1</w:t>
            </w:r>
            <w:r w:rsidR="002775DC">
              <w:rPr>
                <w:rFonts w:ascii="Tahoma" w:hAnsi="Tahoma" w:cs="Tahoma"/>
                <w:rtl/>
              </w:rPr>
              <w:t xml:space="preserve">,300,0000 – </w:t>
            </w:r>
            <w:r w:rsidR="001B48DF">
              <w:rPr>
                <w:rFonts w:ascii="Tahoma" w:hAnsi="Tahoma" w:cs="Tahoma" w:hint="cs"/>
                <w:rtl/>
              </w:rPr>
              <w:t>3</w:t>
            </w:r>
            <w:r w:rsidR="002775DC">
              <w:rPr>
                <w:rFonts w:ascii="Tahoma" w:hAnsi="Tahoma" w:cs="Tahoma"/>
                <w:rtl/>
              </w:rPr>
              <w:t>,</w:t>
            </w:r>
            <w:r w:rsidR="001B48DF">
              <w:rPr>
                <w:rFonts w:ascii="Tahoma" w:hAnsi="Tahoma" w:cs="Tahoma" w:hint="cs"/>
                <w:rtl/>
              </w:rPr>
              <w:t>0</w:t>
            </w:r>
            <w:r w:rsidR="002775DC">
              <w:rPr>
                <w:rFonts w:ascii="Tahoma" w:hAnsi="Tahoma" w:cs="Tahoma"/>
                <w:rtl/>
              </w:rPr>
              <w:t>00,000 = 30,00%</w:t>
            </w:r>
          </w:p>
          <w:p w:rsidR="00F61017" w:rsidRDefault="001B48DF" w:rsidP="001B48DF">
            <w:pPr>
              <w:pStyle w:val="NormalWeb"/>
              <w:numPr>
                <w:ilvl w:val="0"/>
                <w:numId w:val="6"/>
              </w:numPr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  <w:r w:rsidR="00F61017">
              <w:rPr>
                <w:rFonts w:ascii="Tahoma" w:hAnsi="Tahoma" w:cs="Tahoma"/>
                <w:rtl/>
              </w:rPr>
              <w:t>,</w:t>
            </w:r>
            <w:r>
              <w:rPr>
                <w:rFonts w:ascii="Tahoma" w:hAnsi="Tahoma" w:cs="Tahoma" w:hint="cs"/>
                <w:rtl/>
              </w:rPr>
              <w:t>0</w:t>
            </w:r>
            <w:r w:rsidR="00F61017">
              <w:rPr>
                <w:rFonts w:ascii="Tahoma" w:hAnsi="Tahoma" w:cs="Tahoma"/>
                <w:rtl/>
              </w:rPr>
              <w:t xml:space="preserve">00,001 – </w:t>
            </w:r>
            <w:r>
              <w:rPr>
                <w:rFonts w:ascii="Tahoma" w:hAnsi="Tahoma" w:cs="Tahoma" w:hint="cs"/>
                <w:rtl/>
              </w:rPr>
              <w:t>5</w:t>
            </w:r>
            <w:r w:rsidR="00F61017">
              <w:rPr>
                <w:rFonts w:ascii="Tahoma" w:hAnsi="Tahoma" w:cs="Tahoma"/>
                <w:rtl/>
              </w:rPr>
              <w:t>,</w:t>
            </w:r>
            <w:r>
              <w:rPr>
                <w:rFonts w:ascii="Tahoma" w:hAnsi="Tahoma" w:cs="Tahoma" w:hint="cs"/>
                <w:rtl/>
              </w:rPr>
              <w:t>0</w:t>
            </w:r>
            <w:r w:rsidR="00F61017">
              <w:rPr>
                <w:rFonts w:ascii="Tahoma" w:hAnsi="Tahoma" w:cs="Tahoma"/>
                <w:rtl/>
              </w:rPr>
              <w:t>00,000 = 32,50%</w:t>
            </w:r>
          </w:p>
          <w:p w:rsidR="00F61017" w:rsidRDefault="001B48DF" w:rsidP="001B48DF">
            <w:pPr>
              <w:pStyle w:val="NormalWeb"/>
              <w:numPr>
                <w:ilvl w:val="0"/>
                <w:numId w:val="6"/>
              </w:numPr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5,000,001</w:t>
            </w:r>
            <w:r w:rsidR="00F61017">
              <w:rPr>
                <w:rFonts w:ascii="Tahoma" w:hAnsi="Tahoma" w:cs="Tahoma"/>
                <w:rtl/>
              </w:rPr>
              <w:t xml:space="preserve"> – </w:t>
            </w:r>
            <w:r>
              <w:rPr>
                <w:rFonts w:ascii="Tahoma" w:hAnsi="Tahoma" w:cs="Tahoma" w:hint="cs"/>
                <w:rtl/>
              </w:rPr>
              <w:t>7</w:t>
            </w:r>
            <w:r w:rsidR="00F61017">
              <w:rPr>
                <w:rFonts w:ascii="Tahoma" w:hAnsi="Tahoma" w:cs="Tahoma"/>
                <w:rtl/>
              </w:rPr>
              <w:t>,</w:t>
            </w:r>
            <w:r>
              <w:rPr>
                <w:rFonts w:ascii="Tahoma" w:hAnsi="Tahoma" w:cs="Tahoma" w:hint="cs"/>
                <w:rtl/>
              </w:rPr>
              <w:t>0</w:t>
            </w:r>
            <w:r w:rsidR="00F61017">
              <w:rPr>
                <w:rFonts w:ascii="Tahoma" w:hAnsi="Tahoma" w:cs="Tahoma"/>
                <w:rtl/>
              </w:rPr>
              <w:t>00,000 = 35,00%</w:t>
            </w:r>
          </w:p>
          <w:p w:rsidR="00F61017" w:rsidRDefault="001B48DF" w:rsidP="001B48DF">
            <w:pPr>
              <w:pStyle w:val="NormalWeb"/>
              <w:numPr>
                <w:ilvl w:val="0"/>
                <w:numId w:val="6"/>
              </w:numPr>
              <w:bidi/>
              <w:spacing w:after="0" w:afterAutospacing="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7</w:t>
            </w:r>
            <w:r w:rsidR="00F61017">
              <w:rPr>
                <w:rFonts w:ascii="Tahoma" w:hAnsi="Tahoma" w:cs="Tahoma"/>
                <w:rtl/>
              </w:rPr>
              <w:t>,</w:t>
            </w:r>
            <w:r>
              <w:rPr>
                <w:rFonts w:ascii="Tahoma" w:hAnsi="Tahoma" w:cs="Tahoma" w:hint="cs"/>
                <w:rtl/>
              </w:rPr>
              <w:t>0</w:t>
            </w:r>
            <w:r w:rsidR="00F61017">
              <w:rPr>
                <w:rFonts w:ascii="Tahoma" w:hAnsi="Tahoma" w:cs="Tahoma"/>
                <w:rtl/>
              </w:rPr>
              <w:t xml:space="preserve">00,001 – </w:t>
            </w:r>
            <w:r>
              <w:rPr>
                <w:rFonts w:ascii="Tahoma" w:hAnsi="Tahoma" w:cs="Tahoma" w:hint="cs"/>
                <w:rtl/>
              </w:rPr>
              <w:t>9</w:t>
            </w:r>
            <w:r w:rsidR="00F61017">
              <w:rPr>
                <w:rFonts w:ascii="Tahoma" w:hAnsi="Tahoma" w:cs="Tahoma"/>
                <w:rtl/>
              </w:rPr>
              <w:t>,</w:t>
            </w:r>
            <w:r w:rsidR="00F61017">
              <w:rPr>
                <w:rFonts w:ascii="Tahoma" w:hAnsi="Tahoma" w:cs="Tahoma" w:hint="cs"/>
                <w:rtl/>
              </w:rPr>
              <w:t>000</w:t>
            </w:r>
            <w:r w:rsidR="00F61017">
              <w:rPr>
                <w:rFonts w:ascii="Tahoma" w:hAnsi="Tahoma" w:cs="Tahoma"/>
                <w:rtl/>
              </w:rPr>
              <w:t>,000 = 37,50%</w:t>
            </w:r>
          </w:p>
          <w:p w:rsidR="00F61017" w:rsidRDefault="001B48DF" w:rsidP="001B48DF">
            <w:pPr>
              <w:pStyle w:val="NormalWeb"/>
              <w:numPr>
                <w:ilvl w:val="0"/>
                <w:numId w:val="6"/>
              </w:numPr>
              <w:bidi/>
              <w:spacing w:after="0" w:afterAutospacing="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9</w:t>
            </w:r>
            <w:r w:rsidR="00F61017">
              <w:rPr>
                <w:rFonts w:ascii="Tahoma" w:hAnsi="Tahoma" w:cs="Tahoma"/>
                <w:rtl/>
              </w:rPr>
              <w:t>,</w:t>
            </w:r>
            <w:r>
              <w:rPr>
                <w:rFonts w:ascii="Tahoma" w:hAnsi="Tahoma" w:cs="Tahoma" w:hint="cs"/>
                <w:rtl/>
              </w:rPr>
              <w:t>0</w:t>
            </w:r>
            <w:r w:rsidR="00F61017">
              <w:rPr>
                <w:rFonts w:ascii="Tahoma" w:hAnsi="Tahoma" w:cs="Tahoma" w:hint="cs"/>
                <w:rtl/>
              </w:rPr>
              <w:t>00</w:t>
            </w:r>
            <w:r w:rsidR="00F61017">
              <w:rPr>
                <w:rFonts w:ascii="Tahoma" w:hAnsi="Tahoma" w:cs="Tahoma"/>
                <w:rtl/>
              </w:rPr>
              <w:t>,001    وما فوق     = 40,00%</w:t>
            </w:r>
          </w:p>
          <w:p w:rsidR="002775DC" w:rsidRDefault="002775DC" w:rsidP="00C16CAA">
            <w:pPr>
              <w:bidi/>
              <w:rPr>
                <w:sz w:val="24"/>
                <w:szCs w:val="24"/>
              </w:rPr>
            </w:pPr>
          </w:p>
          <w:p w:rsidR="002775DC" w:rsidRPr="00CB7656" w:rsidRDefault="002775DC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A43F78" w:rsidRDefault="00A43F78" w:rsidP="00C16CAA">
            <w:pP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</w:pPr>
            <w:r w:rsidRPr="00A43F78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lastRenderedPageBreak/>
              <w:t xml:space="preserve">9. </w:t>
            </w:r>
            <w:r w:rsidR="00736BF9" w:rsidRPr="00A43F78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Profits:</w:t>
            </w:r>
          </w:p>
          <w:p w:rsidR="00736BF9" w:rsidRDefault="00736BF9" w:rsidP="00C16CAA">
            <w:pPr>
              <w:rPr>
                <w:rStyle w:val="shorttext"/>
                <w:rFonts w:ascii="Arial" w:hAnsi="Arial" w:cs="Arial"/>
                <w:color w:val="222222"/>
                <w:lang w:val="en"/>
              </w:rPr>
            </w:pPr>
          </w:p>
          <w:p w:rsidR="00A43F78" w:rsidRPr="00C16CAA" w:rsidRDefault="00A43F78" w:rsidP="00A515B0">
            <w:pPr>
              <w:pStyle w:val="ListParagraph"/>
              <w:numPr>
                <w:ilvl w:val="0"/>
                <w:numId w:val="38"/>
              </w:num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  <w:r w:rsidRPr="00C16CAA">
              <w:rPr>
                <w:rFonts w:asciiTheme="minorBidi" w:hAnsiTheme="minorBidi"/>
                <w:sz w:val="24"/>
                <w:szCs w:val="24"/>
                <w:lang w:val="en"/>
              </w:rPr>
              <w:t>Identification and distribution of net profits</w:t>
            </w:r>
            <w:r w:rsidR="00B45626" w:rsidRPr="00C16CAA">
              <w:rPr>
                <w:rFonts w:asciiTheme="minorBidi" w:hAnsiTheme="minorBidi"/>
                <w:sz w:val="24"/>
                <w:szCs w:val="24"/>
                <w:lang w:val="en"/>
              </w:rPr>
              <w:t xml:space="preserve"> According to the annual budget Of accounting documents and books after the deduction of expenses and entitlements</w:t>
            </w:r>
          </w:p>
          <w:p w:rsidR="00A43F78" w:rsidRPr="00C16CAA" w:rsidRDefault="00B45626" w:rsidP="00A515B0">
            <w:pPr>
              <w:tabs>
                <w:tab w:val="left" w:pos="1935"/>
              </w:tabs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ab/>
            </w:r>
          </w:p>
          <w:p w:rsidR="0013348E" w:rsidRPr="00A515B0" w:rsidRDefault="00B45626" w:rsidP="00A515B0">
            <w:pPr>
              <w:pStyle w:val="ListParagraph"/>
              <w:numPr>
                <w:ilvl w:val="0"/>
                <w:numId w:val="38"/>
              </w:numPr>
              <w:ind w:left="459"/>
              <w:jc w:val="both"/>
              <w:rPr>
                <w:rFonts w:asciiTheme="minorBidi" w:hAnsiTheme="minorBidi"/>
                <w:sz w:val="24"/>
                <w:szCs w:val="24"/>
                <w:lang w:val="en"/>
              </w:rPr>
            </w:pPr>
            <w:r w:rsidRPr="00C16CAA">
              <w:rPr>
                <w:rFonts w:asciiTheme="minorBidi" w:hAnsiTheme="minorBidi"/>
                <w:sz w:val="24"/>
                <w:szCs w:val="24"/>
                <w:lang w:val="en"/>
              </w:rPr>
              <w:t>Distribution of net profit between the parties</w:t>
            </w:r>
            <w:r w:rsidRPr="00C16CAA">
              <w:rPr>
                <w:rFonts w:asciiTheme="minorBidi" w:hAnsiTheme="minorBidi"/>
                <w:sz w:val="24"/>
                <w:szCs w:val="24"/>
                <w:rtl/>
                <w:lang w:val="en"/>
              </w:rPr>
              <w:t xml:space="preserve"> </w:t>
            </w:r>
            <w:r w:rsidRPr="00C16CAA">
              <w:rPr>
                <w:rFonts w:asciiTheme="minorBidi" w:hAnsiTheme="minorBidi"/>
                <w:sz w:val="24"/>
                <w:szCs w:val="24"/>
                <w:lang w:val="en"/>
              </w:rPr>
              <w:t>According to pre-agreed ratios of their shares</w:t>
            </w:r>
            <w:r w:rsidRPr="00C16CAA">
              <w:rPr>
                <w:rFonts w:asciiTheme="minorBidi" w:hAnsiTheme="minorBidi"/>
                <w:sz w:val="24"/>
                <w:szCs w:val="24"/>
                <w:rtl/>
                <w:lang w:val="en"/>
              </w:rPr>
              <w:t xml:space="preserve"> </w:t>
            </w:r>
            <w:r w:rsidR="00B415AD" w:rsidRPr="00C16CAA">
              <w:rPr>
                <w:rFonts w:asciiTheme="minorBidi" w:hAnsiTheme="minorBidi"/>
                <w:sz w:val="24"/>
                <w:szCs w:val="24"/>
                <w:lang w:val="en"/>
              </w:rPr>
              <w:t>after</w:t>
            </w:r>
            <w:r w:rsidRPr="00C16CAA">
              <w:rPr>
                <w:rFonts w:asciiTheme="minorBidi" w:hAnsiTheme="minorBidi"/>
                <w:sz w:val="24"/>
                <w:szCs w:val="24"/>
                <w:lang w:val="en"/>
              </w:rPr>
              <w:t xml:space="preserve"> the end of the fiscal year. </w:t>
            </w:r>
            <w:r w:rsidR="00B415AD" w:rsidRPr="00C16CAA">
              <w:rPr>
                <w:rFonts w:asciiTheme="minorBidi" w:hAnsiTheme="minorBidi"/>
                <w:sz w:val="24"/>
                <w:szCs w:val="24"/>
                <w:lang w:val="en"/>
              </w:rPr>
              <w:t>However,</w:t>
            </w:r>
            <w:r w:rsidR="0013348E" w:rsidRPr="00C16CAA">
              <w:rPr>
                <w:rFonts w:asciiTheme="minorBidi" w:hAnsiTheme="minorBidi"/>
                <w:sz w:val="24"/>
                <w:szCs w:val="24"/>
                <w:lang w:val="en"/>
              </w:rPr>
              <w:t xml:space="preserve"> if there is a </w:t>
            </w:r>
            <w:r w:rsidR="00B415AD" w:rsidRPr="00C16CAA">
              <w:rPr>
                <w:rFonts w:asciiTheme="minorBidi" w:hAnsiTheme="minorBidi"/>
                <w:sz w:val="24"/>
                <w:szCs w:val="24"/>
                <w:lang w:val="en"/>
              </w:rPr>
              <w:t>loss</w:t>
            </w:r>
            <w:r w:rsidR="0013348E" w:rsidRPr="00C16CAA">
              <w:rPr>
                <w:rFonts w:asciiTheme="minorBidi" w:hAnsiTheme="minorBidi"/>
                <w:sz w:val="24"/>
                <w:szCs w:val="24"/>
                <w:lang w:val="en"/>
              </w:rPr>
              <w:t xml:space="preserve"> we will transfer it to the next year and will distribute </w:t>
            </w:r>
            <w:r w:rsidR="00B415AD" w:rsidRPr="00C16CAA">
              <w:rPr>
                <w:rFonts w:asciiTheme="minorBidi" w:hAnsiTheme="minorBidi"/>
                <w:sz w:val="24"/>
                <w:szCs w:val="24"/>
                <w:lang w:val="en"/>
              </w:rPr>
              <w:t>until</w:t>
            </w:r>
            <w:r w:rsidR="0013348E" w:rsidRPr="00C16CAA">
              <w:rPr>
                <w:rFonts w:asciiTheme="minorBidi" w:hAnsiTheme="minorBidi"/>
                <w:sz w:val="24"/>
                <w:szCs w:val="24"/>
                <w:lang w:val="en"/>
              </w:rPr>
              <w:t xml:space="preserve"> we cover loses.</w:t>
            </w:r>
          </w:p>
          <w:p w:rsidR="0013348E" w:rsidRPr="00C16CAA" w:rsidRDefault="0013348E" w:rsidP="00A515B0">
            <w:p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</w:p>
          <w:p w:rsidR="00A43F78" w:rsidRPr="00C16CAA" w:rsidRDefault="0013348E" w:rsidP="00A515B0">
            <w:pPr>
              <w:pStyle w:val="ListParagraph"/>
              <w:numPr>
                <w:ilvl w:val="0"/>
                <w:numId w:val="38"/>
              </w:num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In the case of the second party</w:t>
            </w:r>
            <w:r w:rsidR="00640593"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want to</w:t>
            </w: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Withdraw cash before the preparation of the annual budget</w:t>
            </w:r>
            <w:r w:rsidR="00640593"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we will estimate the net profit for the division and gives a maximum of 50% of his ratio and others will distribute upon the completion of the annual budget or As deemed appropriate management of all. </w:t>
            </w:r>
          </w:p>
          <w:p w:rsidR="00A43F78" w:rsidRPr="00C16CAA" w:rsidRDefault="00A43F78" w:rsidP="00A515B0">
            <w:p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</w:p>
          <w:p w:rsidR="00A43F78" w:rsidRPr="00C16CAA" w:rsidRDefault="00A43F78" w:rsidP="00A515B0">
            <w:p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</w:p>
          <w:p w:rsidR="00640593" w:rsidRPr="00C16CAA" w:rsidRDefault="00640593" w:rsidP="00A515B0">
            <w:pPr>
              <w:pStyle w:val="ListParagraph"/>
              <w:numPr>
                <w:ilvl w:val="0"/>
                <w:numId w:val="38"/>
              </w:num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rtl/>
                <w:lang w:val="en"/>
              </w:rPr>
            </w:pP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Distribution of profits as mentioned previously 70% First Party and 30% for the second party</w:t>
            </w:r>
          </w:p>
          <w:p w:rsidR="007F222D" w:rsidRPr="00C16CAA" w:rsidRDefault="007F222D" w:rsidP="00A515B0">
            <w:p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</w:p>
          <w:p w:rsidR="002775DC" w:rsidRPr="00A515B0" w:rsidRDefault="00736BF9" w:rsidP="00A515B0">
            <w:pPr>
              <w:pStyle w:val="ListParagraph"/>
              <w:numPr>
                <w:ilvl w:val="0"/>
                <w:numId w:val="38"/>
              </w:num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rtl/>
                <w:lang w:val="en"/>
              </w:rPr>
            </w:pP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The first party does not mind increasing the proportion of net profit for the second party after </w:t>
            </w:r>
            <w:r w:rsidR="007F222D"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achieving the goal of the first year.</w:t>
            </w:r>
          </w:p>
          <w:p w:rsidR="002775DC" w:rsidRPr="00C16CAA" w:rsidRDefault="002775DC" w:rsidP="00A515B0">
            <w:pPr>
              <w:pStyle w:val="ListParagraph"/>
              <w:numPr>
                <w:ilvl w:val="0"/>
                <w:numId w:val="38"/>
              </w:numPr>
              <w:ind w:left="459"/>
              <w:jc w:val="both"/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</w:pP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lastRenderedPageBreak/>
              <w:t>Work on the following</w:t>
            </w:r>
            <w:r w:rsidR="00FB2363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annual</w:t>
            </w: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percentages</w:t>
            </w:r>
            <w:r w:rsidR="00DB4C98">
              <w:rPr>
                <w:rFonts w:asciiTheme="minorBidi" w:hAnsiTheme="minorBidi"/>
                <w:color w:val="222222"/>
                <w:sz w:val="24"/>
                <w:szCs w:val="24"/>
              </w:rPr>
              <w:t xml:space="preserve"> of net profit</w:t>
            </w: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for the second party after</w:t>
            </w:r>
            <w:r w:rsidR="00DB4C98">
              <w:rPr>
                <w:rFonts w:asciiTheme="minorBidi" w:hAnsiTheme="minorBidi"/>
                <w:color w:val="222222"/>
                <w:sz w:val="24"/>
                <w:szCs w:val="24"/>
              </w:rPr>
              <w:t xml:space="preserve"> achieve</w:t>
            </w: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the first goal</w:t>
            </w:r>
            <w:r w:rsidRPr="00C16CAA">
              <w:rPr>
                <w:rFonts w:asciiTheme="minorBidi" w:hAnsiTheme="minorBidi"/>
                <w:color w:val="222222"/>
                <w:sz w:val="24"/>
                <w:szCs w:val="24"/>
                <w:rtl/>
                <w:lang w:val="en"/>
              </w:rPr>
              <w:t xml:space="preserve"> </w:t>
            </w:r>
            <w:r w:rsidR="00FB2363"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with</w:t>
            </w: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a commitment to sales </w:t>
            </w:r>
            <w:r w:rsidR="00FB2363"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rates</w:t>
            </w:r>
            <w:r w:rsidR="00FB2363" w:rsidRPr="00C16CAA">
              <w:rPr>
                <w:rFonts w:asciiTheme="minorBidi" w:hAnsiTheme="minorBidi" w:hint="cs"/>
                <w:color w:val="222222"/>
                <w:sz w:val="24"/>
                <w:szCs w:val="24"/>
                <w:rtl/>
                <w:lang w:val="en"/>
              </w:rPr>
              <w:t xml:space="preserve"> </w:t>
            </w:r>
            <w:r w:rsidR="00FB2363" w:rsidRPr="00C16CAA">
              <w:rPr>
                <w:rFonts w:asciiTheme="minorBidi" w:hAnsiTheme="minorBidi"/>
                <w:color w:val="222222"/>
                <w:sz w:val="24"/>
                <w:szCs w:val="24"/>
              </w:rPr>
              <w:t>and</w:t>
            </w:r>
            <w:r w:rsidR="005D49BF" w:rsidRPr="00C16CAA">
              <w:rPr>
                <w:rFonts w:asciiTheme="minorBidi" w:hAnsiTheme="minorBidi"/>
                <w:color w:val="222222"/>
                <w:sz w:val="24"/>
                <w:szCs w:val="24"/>
              </w:rPr>
              <w:t xml:space="preserve"> targets</w:t>
            </w: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for the </w:t>
            </w:r>
            <w:r w:rsidR="00D05EB3"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next</w:t>
            </w: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years</w:t>
            </w:r>
            <w:r w:rsidR="00DB4C98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. </w:t>
            </w:r>
          </w:p>
          <w:p w:rsidR="002775DC" w:rsidRPr="00C16CAA" w:rsidRDefault="002775DC" w:rsidP="00C16CAA">
            <w:pPr>
              <w:rPr>
                <w:rFonts w:asciiTheme="minorBidi" w:hAnsiTheme="minorBidi"/>
                <w:color w:val="222222"/>
                <w:lang w:val="en"/>
              </w:rPr>
            </w:pPr>
          </w:p>
          <w:p w:rsidR="002775DC" w:rsidRPr="00C16CAA" w:rsidRDefault="005D49BF" w:rsidP="001B48DF">
            <w:pPr>
              <w:pStyle w:val="NormalWeb"/>
              <w:numPr>
                <w:ilvl w:val="0"/>
                <w:numId w:val="6"/>
              </w:numPr>
              <w:spacing w:after="0" w:afterAutospacing="0" w:line="276" w:lineRule="auto"/>
              <w:rPr>
                <w:rFonts w:asciiTheme="minorBidi" w:hAnsiTheme="minorBidi" w:cstheme="minorBidi"/>
              </w:rPr>
            </w:pPr>
            <w:r w:rsidRPr="00C16CAA">
              <w:rPr>
                <w:rFonts w:asciiTheme="minorBidi" w:hAnsiTheme="minorBidi" w:cstheme="minorBidi"/>
              </w:rPr>
              <w:t xml:space="preserve">1,300,000 – </w:t>
            </w:r>
            <w:r w:rsidR="001B48DF">
              <w:rPr>
                <w:rFonts w:asciiTheme="minorBidi" w:hAnsiTheme="minorBidi" w:cstheme="minorBidi"/>
              </w:rPr>
              <w:t>3</w:t>
            </w:r>
            <w:r w:rsidRPr="00C16CAA">
              <w:rPr>
                <w:rFonts w:asciiTheme="minorBidi" w:hAnsiTheme="minorBidi" w:cstheme="minorBidi"/>
              </w:rPr>
              <w:t>,</w:t>
            </w:r>
            <w:r w:rsidR="001B48DF">
              <w:rPr>
                <w:rFonts w:asciiTheme="minorBidi" w:hAnsiTheme="minorBidi" w:cstheme="minorBidi"/>
              </w:rPr>
              <w:t>0</w:t>
            </w:r>
            <w:r w:rsidRPr="00C16CAA">
              <w:rPr>
                <w:rFonts w:asciiTheme="minorBidi" w:hAnsiTheme="minorBidi" w:cstheme="minorBidi"/>
              </w:rPr>
              <w:t>00,000 = 30%</w:t>
            </w:r>
          </w:p>
          <w:p w:rsidR="005D49BF" w:rsidRPr="00C16CAA" w:rsidRDefault="001B48DF" w:rsidP="001B48DF">
            <w:pPr>
              <w:pStyle w:val="NormalWeb"/>
              <w:numPr>
                <w:ilvl w:val="0"/>
                <w:numId w:val="6"/>
              </w:numPr>
              <w:spacing w:after="0" w:afterAutospacing="0"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  <w:r w:rsidR="005D49BF" w:rsidRPr="00C16CAA">
              <w:rPr>
                <w:rFonts w:asciiTheme="minorBidi" w:hAnsiTheme="minorBidi" w:cstheme="minorBidi"/>
              </w:rPr>
              <w:t>,</w:t>
            </w:r>
            <w:r>
              <w:rPr>
                <w:rFonts w:asciiTheme="minorBidi" w:hAnsiTheme="minorBidi" w:cstheme="minorBidi"/>
              </w:rPr>
              <w:t>0</w:t>
            </w:r>
            <w:r w:rsidR="005D49BF" w:rsidRPr="00C16CAA">
              <w:rPr>
                <w:rFonts w:asciiTheme="minorBidi" w:hAnsiTheme="minorBidi" w:cstheme="minorBidi"/>
              </w:rPr>
              <w:t xml:space="preserve">00,001 – </w:t>
            </w:r>
            <w:r>
              <w:rPr>
                <w:rFonts w:asciiTheme="minorBidi" w:hAnsiTheme="minorBidi" w:cstheme="minorBidi"/>
              </w:rPr>
              <w:t>5</w:t>
            </w:r>
            <w:r w:rsidR="005D49BF" w:rsidRPr="00C16CAA">
              <w:rPr>
                <w:rFonts w:asciiTheme="minorBidi" w:hAnsiTheme="minorBidi" w:cstheme="minorBidi"/>
              </w:rPr>
              <w:t>,</w:t>
            </w:r>
            <w:r>
              <w:rPr>
                <w:rFonts w:asciiTheme="minorBidi" w:hAnsiTheme="minorBidi" w:cstheme="minorBidi"/>
              </w:rPr>
              <w:t>0</w:t>
            </w:r>
            <w:r w:rsidR="005D49BF" w:rsidRPr="00C16CAA">
              <w:rPr>
                <w:rFonts w:asciiTheme="minorBidi" w:hAnsiTheme="minorBidi" w:cstheme="minorBidi"/>
              </w:rPr>
              <w:t xml:space="preserve">00,000 = </w:t>
            </w:r>
            <w:r w:rsidR="00D05EB3" w:rsidRPr="00C16CAA">
              <w:rPr>
                <w:rFonts w:asciiTheme="minorBidi" w:hAnsiTheme="minorBidi" w:cstheme="minorBidi"/>
              </w:rPr>
              <w:t>32.50</w:t>
            </w:r>
            <w:r w:rsidR="005D49BF" w:rsidRPr="00C16CAA">
              <w:rPr>
                <w:rFonts w:asciiTheme="minorBidi" w:hAnsiTheme="minorBidi" w:cstheme="minorBidi"/>
              </w:rPr>
              <w:t>%</w:t>
            </w:r>
          </w:p>
          <w:p w:rsidR="005D49BF" w:rsidRPr="00C16CAA" w:rsidRDefault="001B48DF" w:rsidP="001B48DF">
            <w:pPr>
              <w:pStyle w:val="NormalWeb"/>
              <w:numPr>
                <w:ilvl w:val="0"/>
                <w:numId w:val="6"/>
              </w:numPr>
              <w:spacing w:after="0" w:afterAutospacing="0"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  <w:r w:rsidR="005D49BF" w:rsidRPr="00C16CAA">
              <w:rPr>
                <w:rFonts w:asciiTheme="minorBidi" w:hAnsiTheme="minorBidi" w:cstheme="minorBidi"/>
              </w:rPr>
              <w:t>,</w:t>
            </w:r>
            <w:r>
              <w:rPr>
                <w:rFonts w:asciiTheme="minorBidi" w:hAnsiTheme="minorBidi" w:cstheme="minorBidi"/>
              </w:rPr>
              <w:t>0</w:t>
            </w:r>
            <w:r w:rsidR="005D49BF" w:rsidRPr="00C16CAA">
              <w:rPr>
                <w:rFonts w:asciiTheme="minorBidi" w:hAnsiTheme="minorBidi" w:cstheme="minorBidi"/>
              </w:rPr>
              <w:t xml:space="preserve">00,001 – </w:t>
            </w:r>
            <w:r>
              <w:rPr>
                <w:rFonts w:asciiTheme="minorBidi" w:hAnsiTheme="minorBidi" w:cstheme="minorBidi"/>
              </w:rPr>
              <w:t>7</w:t>
            </w:r>
            <w:r w:rsidR="005D49BF" w:rsidRPr="00C16CAA">
              <w:rPr>
                <w:rFonts w:asciiTheme="minorBidi" w:hAnsiTheme="minorBidi" w:cstheme="minorBidi"/>
              </w:rPr>
              <w:t>,</w:t>
            </w:r>
            <w:r>
              <w:rPr>
                <w:rFonts w:asciiTheme="minorBidi" w:hAnsiTheme="minorBidi" w:cstheme="minorBidi"/>
              </w:rPr>
              <w:t>0</w:t>
            </w:r>
            <w:r w:rsidR="005D49BF" w:rsidRPr="00C16CAA">
              <w:rPr>
                <w:rFonts w:asciiTheme="minorBidi" w:hAnsiTheme="minorBidi" w:cstheme="minorBidi"/>
              </w:rPr>
              <w:t xml:space="preserve">00,000 = </w:t>
            </w:r>
            <w:r w:rsidR="00D05EB3" w:rsidRPr="00C16CAA">
              <w:rPr>
                <w:rFonts w:asciiTheme="minorBidi" w:hAnsiTheme="minorBidi" w:cstheme="minorBidi"/>
              </w:rPr>
              <w:t>35</w:t>
            </w:r>
            <w:r w:rsidR="005D49BF" w:rsidRPr="00C16CAA">
              <w:rPr>
                <w:rFonts w:asciiTheme="minorBidi" w:hAnsiTheme="minorBidi" w:cstheme="minorBidi"/>
              </w:rPr>
              <w:t>%</w:t>
            </w:r>
          </w:p>
          <w:p w:rsidR="005D49BF" w:rsidRPr="00C16CAA" w:rsidRDefault="001B48DF" w:rsidP="001B48DF">
            <w:pPr>
              <w:pStyle w:val="NormalWeb"/>
              <w:numPr>
                <w:ilvl w:val="0"/>
                <w:numId w:val="6"/>
              </w:numPr>
              <w:spacing w:after="0" w:afterAutospacing="0"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  <w:r w:rsidR="005D49BF" w:rsidRPr="00C16CAA">
              <w:rPr>
                <w:rFonts w:asciiTheme="minorBidi" w:hAnsiTheme="minorBidi" w:cstheme="minorBidi"/>
              </w:rPr>
              <w:t>,</w:t>
            </w:r>
            <w:r>
              <w:rPr>
                <w:rFonts w:asciiTheme="minorBidi" w:hAnsiTheme="minorBidi" w:cstheme="minorBidi"/>
              </w:rPr>
              <w:t>0</w:t>
            </w:r>
            <w:r w:rsidR="005D49BF" w:rsidRPr="00C16CAA">
              <w:rPr>
                <w:rFonts w:asciiTheme="minorBidi" w:hAnsiTheme="minorBidi" w:cstheme="minorBidi"/>
              </w:rPr>
              <w:t xml:space="preserve">00,001 – </w:t>
            </w:r>
            <w:r>
              <w:rPr>
                <w:rFonts w:asciiTheme="minorBidi" w:hAnsiTheme="minorBidi" w:cstheme="minorBidi"/>
              </w:rPr>
              <w:t>9</w:t>
            </w:r>
            <w:r w:rsidR="005D49BF" w:rsidRPr="00C16CAA">
              <w:rPr>
                <w:rFonts w:asciiTheme="minorBidi" w:hAnsiTheme="minorBidi" w:cstheme="minorBidi"/>
              </w:rPr>
              <w:t>,</w:t>
            </w:r>
            <w:r>
              <w:rPr>
                <w:rFonts w:asciiTheme="minorBidi" w:hAnsiTheme="minorBidi" w:cstheme="minorBidi"/>
              </w:rPr>
              <w:t>0</w:t>
            </w:r>
            <w:r w:rsidR="005D49BF" w:rsidRPr="00C16CAA">
              <w:rPr>
                <w:rFonts w:asciiTheme="minorBidi" w:hAnsiTheme="minorBidi" w:cstheme="minorBidi"/>
              </w:rPr>
              <w:t xml:space="preserve">00,000 = </w:t>
            </w:r>
            <w:r w:rsidR="00D05EB3" w:rsidRPr="00C16CAA">
              <w:rPr>
                <w:rFonts w:asciiTheme="minorBidi" w:hAnsiTheme="minorBidi" w:cstheme="minorBidi"/>
              </w:rPr>
              <w:t>37.5</w:t>
            </w:r>
            <w:r w:rsidR="005D49BF" w:rsidRPr="00C16CAA">
              <w:rPr>
                <w:rFonts w:asciiTheme="minorBidi" w:hAnsiTheme="minorBidi" w:cstheme="minorBidi"/>
              </w:rPr>
              <w:t>%</w:t>
            </w:r>
          </w:p>
          <w:p w:rsidR="005D49BF" w:rsidRPr="00C16CAA" w:rsidRDefault="001B48DF" w:rsidP="001B48DF">
            <w:pPr>
              <w:pStyle w:val="NormalWeb"/>
              <w:numPr>
                <w:ilvl w:val="0"/>
                <w:numId w:val="6"/>
              </w:numPr>
              <w:spacing w:after="0" w:afterAutospacing="0"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  <w:r w:rsidR="005D49BF" w:rsidRPr="00C16CAA">
              <w:rPr>
                <w:rFonts w:asciiTheme="minorBidi" w:hAnsiTheme="minorBidi" w:cstheme="minorBidi"/>
              </w:rPr>
              <w:t>,</w:t>
            </w:r>
            <w:r>
              <w:rPr>
                <w:rFonts w:asciiTheme="minorBidi" w:hAnsiTheme="minorBidi" w:cstheme="minorBidi"/>
              </w:rPr>
              <w:t>0</w:t>
            </w:r>
            <w:r w:rsidR="005D49BF" w:rsidRPr="00C16CAA">
              <w:rPr>
                <w:rFonts w:asciiTheme="minorBidi" w:hAnsiTheme="minorBidi" w:cstheme="minorBidi"/>
              </w:rPr>
              <w:t>00,00</w:t>
            </w:r>
            <w:r w:rsidR="00D05EB3" w:rsidRPr="00C16CAA">
              <w:rPr>
                <w:rFonts w:asciiTheme="minorBidi" w:hAnsiTheme="minorBidi" w:cstheme="minorBidi"/>
              </w:rPr>
              <w:t>1</w:t>
            </w:r>
            <w:r w:rsidR="005D49BF" w:rsidRPr="00C16CAA">
              <w:rPr>
                <w:rFonts w:asciiTheme="minorBidi" w:hAnsiTheme="minorBidi" w:cstheme="minorBidi"/>
              </w:rPr>
              <w:t xml:space="preserve"> – </w:t>
            </w:r>
            <w:r w:rsidR="00D05EB3" w:rsidRPr="00C16CAA">
              <w:rPr>
                <w:rFonts w:asciiTheme="minorBidi" w:hAnsiTheme="minorBidi" w:cstheme="minorBidi"/>
              </w:rPr>
              <w:t xml:space="preserve">Above      </w:t>
            </w:r>
            <w:r w:rsidR="005D49BF" w:rsidRPr="00C16CAA">
              <w:rPr>
                <w:rFonts w:asciiTheme="minorBidi" w:hAnsiTheme="minorBidi" w:cstheme="minorBidi"/>
              </w:rPr>
              <w:t xml:space="preserve"> = </w:t>
            </w:r>
            <w:r w:rsidR="00D05EB3" w:rsidRPr="00C16CAA">
              <w:rPr>
                <w:rFonts w:asciiTheme="minorBidi" w:hAnsiTheme="minorBidi" w:cstheme="minorBidi"/>
              </w:rPr>
              <w:t>40</w:t>
            </w:r>
            <w:r w:rsidR="005D49BF" w:rsidRPr="00C16CAA">
              <w:rPr>
                <w:rFonts w:asciiTheme="minorBidi" w:hAnsiTheme="minorBidi" w:cstheme="minorBidi"/>
              </w:rPr>
              <w:t>%</w:t>
            </w:r>
          </w:p>
          <w:p w:rsidR="002775DC" w:rsidRPr="00CB7656" w:rsidRDefault="002775DC" w:rsidP="00C16CAA">
            <w:pPr>
              <w:rPr>
                <w:sz w:val="24"/>
                <w:szCs w:val="24"/>
                <w:rtl/>
              </w:rPr>
            </w:pPr>
          </w:p>
        </w:tc>
      </w:tr>
      <w:tr w:rsidR="0008775B" w:rsidRPr="00CB7656" w:rsidTr="00776143">
        <w:tc>
          <w:tcPr>
            <w:tcW w:w="5856" w:type="dxa"/>
            <w:gridSpan w:val="2"/>
          </w:tcPr>
          <w:p w:rsidR="0008775B" w:rsidRDefault="0095728F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lastRenderedPageBreak/>
              <w:t xml:space="preserve">10. </w:t>
            </w:r>
            <w:proofErr w:type="gramStart"/>
            <w:r w:rsidR="0008775B">
              <w:rPr>
                <w:rFonts w:ascii="Tahoma" w:hAnsi="Tahoma" w:cs="Tahoma" w:hint="cs"/>
                <w:b/>
                <w:bCs/>
                <w:rtl/>
              </w:rPr>
              <w:t>الشفافية</w:t>
            </w:r>
            <w:r w:rsidR="0008775B" w:rsidRPr="004616D9">
              <w:rPr>
                <w:rFonts w:ascii="Tahoma" w:hAnsi="Tahoma" w:cs="Tahoma"/>
                <w:b/>
                <w:bCs/>
                <w:rtl/>
              </w:rPr>
              <w:t xml:space="preserve"> </w:t>
            </w:r>
            <w:r w:rsidR="0008775B" w:rsidRPr="004616D9">
              <w:rPr>
                <w:rFonts w:ascii="Tahoma" w:hAnsi="Tahoma" w:cs="Tahoma"/>
                <w:b/>
                <w:bCs/>
              </w:rPr>
              <w:t>:</w:t>
            </w:r>
            <w:proofErr w:type="gramEnd"/>
          </w:p>
          <w:p w:rsidR="0008775B" w:rsidRDefault="0008775B" w:rsidP="00C16CAA">
            <w:pPr>
              <w:pStyle w:val="NormalWeb"/>
              <w:numPr>
                <w:ilvl w:val="0"/>
                <w:numId w:val="13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</w:rPr>
            </w:pPr>
            <w:r w:rsidRPr="001E76D6">
              <w:rPr>
                <w:rFonts w:ascii="Tahoma" w:hAnsi="Tahoma" w:cs="Tahoma" w:hint="cs"/>
                <w:rtl/>
              </w:rPr>
              <w:t xml:space="preserve">لا يجوز لأي </w:t>
            </w:r>
            <w:r>
              <w:rPr>
                <w:rFonts w:ascii="Tahoma" w:hAnsi="Tahoma" w:cs="Tahoma" w:hint="cs"/>
                <w:rtl/>
              </w:rPr>
              <w:t>طرف</w:t>
            </w:r>
            <w:r w:rsidRPr="001E76D6">
              <w:rPr>
                <w:rFonts w:ascii="Tahoma" w:hAnsi="Tahoma" w:cs="Tahoma" w:hint="cs"/>
                <w:rtl/>
              </w:rPr>
              <w:t xml:space="preserve"> دون موافقة </w:t>
            </w:r>
            <w:r>
              <w:rPr>
                <w:rFonts w:ascii="Tahoma" w:hAnsi="Tahoma" w:cs="Tahoma" w:hint="cs"/>
                <w:rtl/>
              </w:rPr>
              <w:t>الطرف</w:t>
            </w:r>
            <w:r w:rsidRPr="001E76D6">
              <w:rPr>
                <w:rFonts w:ascii="Tahoma" w:hAnsi="Tahoma" w:cs="Tahoma" w:hint="cs"/>
                <w:rtl/>
              </w:rPr>
              <w:t xml:space="preserve"> الآخر أن </w:t>
            </w:r>
            <w:proofErr w:type="gramStart"/>
            <w:r w:rsidRPr="001E76D6">
              <w:rPr>
                <w:rFonts w:ascii="Tahoma" w:hAnsi="Tahoma" w:cs="Tahoma" w:hint="cs"/>
                <w:rtl/>
              </w:rPr>
              <w:t>يمارس</w:t>
            </w:r>
            <w:r w:rsidR="00B415AD">
              <w:rPr>
                <w:rFonts w:ascii="Tahoma" w:hAnsi="Tahoma" w:cs="Tahoma"/>
              </w:rPr>
              <w:t xml:space="preserve"> </w:t>
            </w:r>
            <w:r w:rsidR="00B415AD">
              <w:rPr>
                <w:rFonts w:ascii="Tahoma" w:hAnsi="Tahoma" w:cs="Tahoma" w:hint="cs"/>
                <w:rtl/>
              </w:rPr>
              <w:t xml:space="preserve"> العمل</w:t>
            </w:r>
            <w:proofErr w:type="gramEnd"/>
            <w:r w:rsidRPr="001E76D6">
              <w:rPr>
                <w:rFonts w:ascii="Tahoma" w:hAnsi="Tahoma" w:cs="Tahoma" w:hint="cs"/>
                <w:rtl/>
              </w:rPr>
              <w:t xml:space="preserve"> لحسابه أو لحساب الغير </w:t>
            </w:r>
            <w:r>
              <w:rPr>
                <w:rFonts w:ascii="Tahoma" w:hAnsi="Tahoma" w:cs="Tahoma" w:hint="cs"/>
                <w:rtl/>
              </w:rPr>
              <w:t>.</w:t>
            </w:r>
          </w:p>
          <w:p w:rsidR="00E949C8" w:rsidRDefault="00E949C8" w:rsidP="00C16CAA">
            <w:pPr>
              <w:pStyle w:val="NormalWeb"/>
              <w:numPr>
                <w:ilvl w:val="0"/>
                <w:numId w:val="13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وضوح سير العمل بين الطرفين بالشكل الرسمي المطلوب. </w:t>
            </w:r>
          </w:p>
          <w:p w:rsidR="0008775B" w:rsidRPr="00DB4C98" w:rsidRDefault="0008775B" w:rsidP="00B415AD">
            <w:pPr>
              <w:pStyle w:val="NormalWeb"/>
              <w:numPr>
                <w:ilvl w:val="0"/>
                <w:numId w:val="13"/>
              </w:numPr>
              <w:bidi/>
              <w:spacing w:after="0" w:afterAutospacing="0" w:line="276" w:lineRule="auto"/>
              <w:ind w:left="396"/>
              <w:rPr>
                <w:rFonts w:ascii="Tahoma" w:hAnsi="Tahoma" w:cs="Tahoma"/>
                <w:rtl/>
              </w:rPr>
            </w:pPr>
            <w:r w:rsidRPr="00DB4C98">
              <w:rPr>
                <w:rFonts w:ascii="Tahoma" w:hAnsi="Tahoma" w:cs="Tahoma" w:hint="cs"/>
                <w:rtl/>
              </w:rPr>
              <w:t xml:space="preserve">إذا أخل أحد الطرفين بهذا </w:t>
            </w:r>
            <w:proofErr w:type="spellStart"/>
            <w:r w:rsidRPr="00DB4C98">
              <w:rPr>
                <w:rFonts w:ascii="Tahoma" w:hAnsi="Tahoma" w:cs="Tahoma" w:hint="cs"/>
                <w:rtl/>
              </w:rPr>
              <w:t>الإلتزام</w:t>
            </w:r>
            <w:proofErr w:type="spellEnd"/>
            <w:r w:rsidRPr="00DB4C98">
              <w:rPr>
                <w:rFonts w:ascii="Tahoma" w:hAnsi="Tahoma" w:cs="Tahoma" w:hint="cs"/>
                <w:rtl/>
              </w:rPr>
              <w:t xml:space="preserve"> كان للشركة أن تطالبه بالتعويض </w:t>
            </w:r>
            <w:r w:rsidR="00B415AD" w:rsidRPr="00DB4C98">
              <w:rPr>
                <w:rFonts w:ascii="Tahoma" w:hAnsi="Tahoma" w:cs="Tahoma" w:hint="cs"/>
                <w:rtl/>
              </w:rPr>
              <w:t>وسوف تتخذ الإجراء اللازم</w:t>
            </w:r>
            <w:r w:rsidRPr="00DB4C98">
              <w:rPr>
                <w:rFonts w:ascii="Tahoma" w:hAnsi="Tahoma" w:cs="Tahoma"/>
              </w:rPr>
              <w:t>.</w:t>
            </w:r>
          </w:p>
          <w:p w:rsidR="0008775B" w:rsidRDefault="0008775B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5775" w:type="dxa"/>
            <w:gridSpan w:val="2"/>
          </w:tcPr>
          <w:p w:rsidR="0008775B" w:rsidRDefault="00A629DB" w:rsidP="00C16CAA">
            <w:pP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</w:pP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</w:rPr>
              <w:t xml:space="preserve">10. </w:t>
            </w:r>
            <w:r w:rsidRPr="00A629DB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Transparency</w:t>
            </w:r>
          </w:p>
          <w:p w:rsidR="00E949C8" w:rsidRPr="00E949C8" w:rsidRDefault="00E949C8" w:rsidP="00C16CAA">
            <w:pP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</w:pPr>
          </w:p>
          <w:p w:rsidR="0008775B" w:rsidRPr="00C16CAA" w:rsidRDefault="0008775B" w:rsidP="00C16CAA">
            <w:pPr>
              <w:pStyle w:val="ListParagraph"/>
              <w:numPr>
                <w:ilvl w:val="0"/>
                <w:numId w:val="30"/>
              </w:numPr>
              <w:ind w:left="459"/>
              <w:rPr>
                <w:rFonts w:asciiTheme="minorBidi" w:hAnsiTheme="minorBidi"/>
                <w:sz w:val="24"/>
                <w:szCs w:val="24"/>
                <w:rtl/>
              </w:rPr>
            </w:pPr>
            <w:r w:rsidRPr="00C16CAA">
              <w:rPr>
                <w:rFonts w:asciiTheme="minorBidi" w:hAnsiTheme="minorBidi"/>
                <w:sz w:val="24"/>
                <w:szCs w:val="24"/>
              </w:rPr>
              <w:t>No party without the consent of the other party to work for its own account or for the account of others.</w:t>
            </w:r>
          </w:p>
          <w:p w:rsidR="0008775B" w:rsidRPr="00C16CAA" w:rsidRDefault="00E949C8" w:rsidP="00C16CAA">
            <w:pPr>
              <w:pStyle w:val="ListParagraph"/>
              <w:numPr>
                <w:ilvl w:val="0"/>
                <w:numId w:val="30"/>
              </w:numPr>
              <w:ind w:left="459"/>
              <w:rPr>
                <w:rFonts w:asciiTheme="minorBidi" w:hAnsiTheme="minorBidi"/>
                <w:sz w:val="24"/>
                <w:szCs w:val="24"/>
                <w:rtl/>
              </w:rPr>
            </w:pPr>
            <w:r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>Clarity workflow between the parties as require both of them</w:t>
            </w:r>
            <w:r w:rsidR="00AB5E5C">
              <w:rPr>
                <w:rFonts w:asciiTheme="minorBidi" w:hAnsiTheme="minorBidi"/>
                <w:color w:val="222222"/>
                <w:sz w:val="24"/>
                <w:szCs w:val="24"/>
              </w:rPr>
              <w:t>.</w:t>
            </w:r>
          </w:p>
          <w:p w:rsidR="0008775B" w:rsidRPr="00AF31EE" w:rsidRDefault="0008775B" w:rsidP="00C16CAA">
            <w:pPr>
              <w:pStyle w:val="ListParagraph"/>
              <w:numPr>
                <w:ilvl w:val="0"/>
                <w:numId w:val="30"/>
              </w:numPr>
              <w:ind w:left="459"/>
              <w:rPr>
                <w:sz w:val="24"/>
                <w:szCs w:val="24"/>
                <w:rtl/>
              </w:rPr>
            </w:pPr>
            <w:r w:rsidRPr="00C16CAA">
              <w:rPr>
                <w:rStyle w:val="shorttext"/>
                <w:rFonts w:asciiTheme="minorBidi" w:hAnsiTheme="minorBidi"/>
                <w:color w:val="222222"/>
                <w:sz w:val="24"/>
                <w:szCs w:val="24"/>
                <w:lang w:val="en"/>
              </w:rPr>
              <w:t>If one of the parties in breach of this</w:t>
            </w:r>
            <w:r w:rsidRPr="00C16CAA">
              <w:rPr>
                <w:rStyle w:val="shorttext"/>
                <w:rFonts w:asciiTheme="minorBidi" w:hAnsiTheme="minorBidi"/>
                <w:color w:val="222222"/>
                <w:sz w:val="24"/>
                <w:szCs w:val="24"/>
                <w:rtl/>
                <w:lang w:val="en"/>
              </w:rPr>
              <w:t xml:space="preserve"> </w:t>
            </w:r>
            <w:r w:rsidRPr="00C16CAA">
              <w:rPr>
                <w:rStyle w:val="shorttext"/>
                <w:rFonts w:asciiTheme="minorBidi" w:hAnsiTheme="minorBidi"/>
                <w:color w:val="222222"/>
                <w:sz w:val="24"/>
                <w:szCs w:val="24"/>
              </w:rPr>
              <w:t>Commitment</w:t>
            </w:r>
            <w:r w:rsidRPr="00C16CAA">
              <w:rPr>
                <w:rStyle w:val="shorttext"/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The company can claim compensation</w:t>
            </w:r>
            <w:r w:rsidRPr="00DB4C98">
              <w:rPr>
                <w:rStyle w:val="shorttext"/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from other party</w:t>
            </w:r>
            <w:r w:rsidRPr="00C16CAA">
              <w:rPr>
                <w:rStyle w:val="shorttext"/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 and </w:t>
            </w:r>
            <w:proofErr w:type="spellStart"/>
            <w:r w:rsidR="00DB4C98" w:rsidRPr="00DB4C98">
              <w:rPr>
                <w:rStyle w:val="shorttext"/>
                <w:rFonts w:asciiTheme="minorBidi" w:hAnsiTheme="minorBidi"/>
                <w:sz w:val="24"/>
                <w:szCs w:val="24"/>
              </w:rPr>
              <w:t>and</w:t>
            </w:r>
            <w:proofErr w:type="spellEnd"/>
            <w:r w:rsidR="00DB4C98" w:rsidRPr="00DB4C98">
              <w:rPr>
                <w:rStyle w:val="shorttext"/>
                <w:rFonts w:asciiTheme="minorBidi" w:hAnsiTheme="minorBidi"/>
                <w:sz w:val="24"/>
                <w:szCs w:val="24"/>
              </w:rPr>
              <w:t xml:space="preserve"> will take the necessary action</w:t>
            </w: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Default="0095728F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11. </w:t>
            </w:r>
            <w:proofErr w:type="gramStart"/>
            <w:r w:rsidR="00781195">
              <w:rPr>
                <w:rFonts w:ascii="Tahoma" w:hAnsi="Tahoma" w:cs="Tahoma" w:hint="cs"/>
                <w:b/>
                <w:bCs/>
                <w:rtl/>
              </w:rPr>
              <w:t>السمعة</w:t>
            </w:r>
            <w:r w:rsidR="00736BF9" w:rsidRPr="00063B21">
              <w:rPr>
                <w:rFonts w:ascii="Tahoma" w:hAnsi="Tahoma" w:cs="Tahoma"/>
                <w:b/>
                <w:bCs/>
                <w:rtl/>
              </w:rPr>
              <w:t xml:space="preserve"> </w:t>
            </w:r>
            <w:r w:rsidR="00736BF9" w:rsidRPr="00063B21">
              <w:rPr>
                <w:rFonts w:ascii="Tahoma" w:hAnsi="Tahoma" w:cs="Tahoma"/>
                <w:b/>
                <w:bCs/>
              </w:rPr>
              <w:t>:</w:t>
            </w:r>
            <w:proofErr w:type="gramEnd"/>
          </w:p>
          <w:p w:rsidR="00736BF9" w:rsidRDefault="00736BF9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عدم وضع سمعة </w:t>
            </w:r>
            <w:proofErr w:type="gramStart"/>
            <w:r>
              <w:rPr>
                <w:rFonts w:ascii="Tahoma" w:hAnsi="Tahoma" w:cs="Tahoma" w:hint="cs"/>
                <w:rtl/>
              </w:rPr>
              <w:t>المؤسسة,</w:t>
            </w:r>
            <w:proofErr w:type="gramEnd"/>
            <w:r>
              <w:rPr>
                <w:rFonts w:ascii="Tahoma" w:hAnsi="Tahoma" w:cs="Tahoma" w:hint="cs"/>
                <w:rtl/>
              </w:rPr>
              <w:t xml:space="preserve"> ملاكها, موظفيها, أعمالها في وضع حرج أو ضرر قد يؤثر عليها وفي حال ذلك سوف تتخذ الإدارة الإجراء المناسب لذلك ل</w:t>
            </w:r>
            <w:r w:rsidR="0038770A">
              <w:rPr>
                <w:rFonts w:ascii="Tahoma" w:hAnsi="Tahoma" w:cs="Tahoma" w:hint="cs"/>
                <w:rtl/>
              </w:rPr>
              <w:t>تفادي أي ضرر ذلك</w:t>
            </w:r>
            <w:r>
              <w:rPr>
                <w:rFonts w:ascii="Tahoma" w:hAnsi="Tahoma" w:cs="Tahoma" w:hint="cs"/>
                <w:rtl/>
              </w:rPr>
              <w:t>.</w:t>
            </w:r>
          </w:p>
          <w:p w:rsidR="00736BF9" w:rsidRPr="00CB7656" w:rsidRDefault="00736BF9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A629DB" w:rsidRDefault="00A629DB" w:rsidP="00C16CAA">
            <w:pP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val="en"/>
              </w:rPr>
            </w:pP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11. R</w:t>
            </w:r>
            <w:r w:rsidR="00781195" w:rsidRPr="00A629DB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eputation</w:t>
            </w:r>
          </w:p>
          <w:p w:rsidR="00781195" w:rsidRDefault="00781195" w:rsidP="00C16CAA">
            <w:pPr>
              <w:rPr>
                <w:sz w:val="24"/>
                <w:szCs w:val="24"/>
                <w:rtl/>
              </w:rPr>
            </w:pPr>
          </w:p>
          <w:p w:rsidR="00781195" w:rsidRPr="00C16CAA" w:rsidRDefault="00781195" w:rsidP="00C16CA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16CAA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Not to put reputation of the </w:t>
            </w:r>
            <w:r w:rsidRPr="00C16CAA">
              <w:rPr>
                <w:rStyle w:val="shorttext"/>
                <w:rFonts w:ascii="Arial" w:hAnsi="Arial" w:cs="Arial"/>
                <w:color w:val="222222"/>
                <w:sz w:val="24"/>
                <w:szCs w:val="24"/>
              </w:rPr>
              <w:t>establishment, owners, employees and works</w:t>
            </w:r>
            <w:r w:rsidR="00AF31EE" w:rsidRPr="00C16CAA">
              <w:rPr>
                <w:rStyle w:val="shorttext"/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AF31EE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i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n </w:t>
            </w:r>
            <w:r w:rsidR="00237F79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bad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position or </w:t>
            </w:r>
            <w:r w:rsidR="00237F79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damage, 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it may affect them</w:t>
            </w:r>
            <w:r w:rsidR="00237F79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. In the event 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that</w:t>
            </w:r>
            <w:r w:rsidR="00237F79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happened the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management will take appropriate action </w:t>
            </w:r>
            <w:r w:rsidR="00AF31EE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to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avoid any damage</w:t>
            </w:r>
            <w:r w:rsidR="00A629DB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s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to it.</w:t>
            </w:r>
          </w:p>
          <w:p w:rsidR="00A629DB" w:rsidRPr="00781195" w:rsidRDefault="00A629DB" w:rsidP="00C16CAA">
            <w:pPr>
              <w:rPr>
                <w:sz w:val="24"/>
                <w:szCs w:val="24"/>
              </w:rPr>
            </w:pP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Default="0095728F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12. </w:t>
            </w:r>
            <w:r w:rsidR="00736BF9" w:rsidRPr="00052636">
              <w:rPr>
                <w:rFonts w:ascii="Tahoma" w:hAnsi="Tahoma" w:cs="Tahoma" w:hint="cs"/>
                <w:b/>
                <w:bCs/>
                <w:rtl/>
              </w:rPr>
              <w:t xml:space="preserve">أخرى: </w:t>
            </w:r>
          </w:p>
          <w:p w:rsidR="00736BF9" w:rsidRDefault="00736BF9" w:rsidP="00C16CAA">
            <w:pPr>
              <w:pStyle w:val="NormalWeb"/>
              <w:numPr>
                <w:ilvl w:val="0"/>
                <w:numId w:val="21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يتعهد الطرف الأول </w:t>
            </w:r>
            <w:proofErr w:type="spellStart"/>
            <w:r>
              <w:rPr>
                <w:rFonts w:ascii="Tahoma" w:hAnsi="Tahoma" w:cs="Tahoma" w:hint="cs"/>
                <w:rtl/>
              </w:rPr>
              <w:t>بإستقدام</w:t>
            </w:r>
            <w:proofErr w:type="spellEnd"/>
            <w:r>
              <w:rPr>
                <w:rFonts w:ascii="Tahoma" w:hAnsi="Tahoma" w:cs="Tahoma" w:hint="cs"/>
                <w:rtl/>
              </w:rPr>
              <w:t xml:space="preserve"> أخ الطرف الثاني</w:t>
            </w:r>
            <w:r w:rsidR="006E1076">
              <w:rPr>
                <w:rFonts w:ascii="Tahoma" w:hAnsi="Tahoma" w:cs="Tahoma" w:hint="cs"/>
                <w:rtl/>
              </w:rPr>
              <w:t xml:space="preserve"> للعمل معنا</w:t>
            </w:r>
            <w:r>
              <w:rPr>
                <w:rFonts w:ascii="Tahoma" w:hAnsi="Tahoma" w:cs="Tahoma" w:hint="cs"/>
                <w:rtl/>
              </w:rPr>
              <w:t xml:space="preserve"> بعد التوقيع على هذه </w:t>
            </w:r>
            <w:proofErr w:type="spellStart"/>
            <w:r>
              <w:rPr>
                <w:rFonts w:ascii="Tahoma" w:hAnsi="Tahoma" w:cs="Tahoma" w:hint="cs"/>
                <w:rtl/>
              </w:rPr>
              <w:t>الإتفاقية</w:t>
            </w:r>
            <w:proofErr w:type="spellEnd"/>
            <w:r w:rsidR="00A629DB">
              <w:rPr>
                <w:rFonts w:ascii="Tahoma" w:hAnsi="Tahoma" w:cs="Tahoma" w:hint="cs"/>
                <w:rtl/>
              </w:rPr>
              <w:t xml:space="preserve"> وتقديم الخطة </w:t>
            </w:r>
            <w:proofErr w:type="gramStart"/>
            <w:r w:rsidR="00A629DB">
              <w:rPr>
                <w:rFonts w:ascii="Tahoma" w:hAnsi="Tahoma" w:cs="Tahoma" w:hint="cs"/>
                <w:rtl/>
              </w:rPr>
              <w:t>والأهداف,</w:t>
            </w:r>
            <w:proofErr w:type="gramEnd"/>
            <w:r w:rsidR="006E1076">
              <w:rPr>
                <w:rFonts w:ascii="Tahoma" w:hAnsi="Tahoma" w:cs="Tahoma" w:hint="cs"/>
                <w:rtl/>
              </w:rPr>
              <w:t xml:space="preserve"> بعقد أعزب</w:t>
            </w:r>
            <w:r>
              <w:rPr>
                <w:rFonts w:ascii="Tahoma" w:hAnsi="Tahoma" w:cs="Tahoma" w:hint="cs"/>
                <w:rtl/>
              </w:rPr>
              <w:t xml:space="preserve"> وبراتب شهري مبدئي </w:t>
            </w:r>
            <w:r w:rsidR="006E1076">
              <w:rPr>
                <w:rFonts w:ascii="Tahoma" w:hAnsi="Tahoma" w:cs="Tahoma" w:hint="cs"/>
                <w:rtl/>
              </w:rPr>
              <w:t xml:space="preserve">4,500 </w:t>
            </w:r>
            <w:r>
              <w:rPr>
                <w:rFonts w:ascii="Tahoma" w:hAnsi="Tahoma" w:cs="Tahoma" w:hint="cs"/>
                <w:rtl/>
              </w:rPr>
              <w:t xml:space="preserve">ريال </w:t>
            </w:r>
            <w:r w:rsidR="006E1076">
              <w:rPr>
                <w:rFonts w:ascii="Tahoma" w:hAnsi="Tahoma" w:cs="Tahoma" w:hint="cs"/>
                <w:rtl/>
              </w:rPr>
              <w:t>إلى أن يتم تعديله لاحقا</w:t>
            </w:r>
            <w:r w:rsidR="00221361">
              <w:rPr>
                <w:rFonts w:ascii="Tahoma" w:hAnsi="Tahoma" w:cs="Tahoma" w:hint="cs"/>
                <w:rtl/>
              </w:rPr>
              <w:t xml:space="preserve"> بعد تحقيق الأهداف المبدئية</w:t>
            </w:r>
            <w:r w:rsidR="006E1076">
              <w:rPr>
                <w:rFonts w:ascii="Tahoma" w:hAnsi="Tahoma" w:cs="Tahoma" w:hint="cs"/>
                <w:rtl/>
              </w:rPr>
              <w:t xml:space="preserve">. </w:t>
            </w:r>
          </w:p>
          <w:p w:rsidR="003C4F37" w:rsidRDefault="00FB2363" w:rsidP="00FB2363">
            <w:pPr>
              <w:pStyle w:val="NormalWeb"/>
              <w:numPr>
                <w:ilvl w:val="0"/>
                <w:numId w:val="21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لا يمانع الطرف الأول</w:t>
            </w:r>
            <w:r w:rsidR="003C4F37"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 w:hint="cs"/>
                <w:rtl/>
              </w:rPr>
              <w:t xml:space="preserve">من </w:t>
            </w:r>
            <w:proofErr w:type="spellStart"/>
            <w:r>
              <w:rPr>
                <w:rFonts w:ascii="Tahoma" w:hAnsi="Tahoma" w:cs="Tahoma" w:hint="cs"/>
                <w:rtl/>
              </w:rPr>
              <w:t>إستقدام</w:t>
            </w:r>
            <w:proofErr w:type="spellEnd"/>
            <w:r w:rsidR="003C4F37">
              <w:rPr>
                <w:rFonts w:ascii="Tahoma" w:hAnsi="Tahoma" w:cs="Tahoma" w:hint="cs"/>
                <w:rtl/>
              </w:rPr>
              <w:t xml:space="preserve"> عائلة أخ الطرف الثاني بعد تحقيق الأهداف المتفق عليها. </w:t>
            </w:r>
          </w:p>
          <w:p w:rsidR="005E5D64" w:rsidRPr="006E1076" w:rsidRDefault="003C4F37" w:rsidP="00C16CAA">
            <w:pPr>
              <w:pStyle w:val="NormalWeb"/>
              <w:numPr>
                <w:ilvl w:val="0"/>
                <w:numId w:val="21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 xml:space="preserve">يلتزم الطرف الثاني بتقديم وصف وظيفي للأعمال التي سوف يقوم بها قبل </w:t>
            </w:r>
            <w:proofErr w:type="spellStart"/>
            <w:r>
              <w:rPr>
                <w:rFonts w:ascii="Tahoma" w:hAnsi="Tahoma" w:cs="Tahoma" w:hint="cs"/>
                <w:rtl/>
              </w:rPr>
              <w:t>الإستقدام</w:t>
            </w:r>
            <w:proofErr w:type="spellEnd"/>
            <w:r w:rsidR="00A9517B">
              <w:rPr>
                <w:rFonts w:ascii="Tahoma" w:hAnsi="Tahoma" w:cs="Tahoma" w:hint="cs"/>
                <w:rtl/>
              </w:rPr>
              <w:t xml:space="preserve"> خلال الفترة القادمة</w:t>
            </w:r>
            <w:r>
              <w:rPr>
                <w:rFonts w:ascii="Tahoma" w:hAnsi="Tahoma" w:cs="Tahoma" w:hint="cs"/>
                <w:rtl/>
              </w:rPr>
              <w:t xml:space="preserve">. </w:t>
            </w:r>
            <w:r w:rsidR="00221361">
              <w:rPr>
                <w:rFonts w:ascii="Tahoma" w:hAnsi="Tahoma" w:cs="Tahoma" w:hint="cs"/>
                <w:rtl/>
              </w:rPr>
              <w:t>هل لها لزوم)</w:t>
            </w:r>
          </w:p>
          <w:p w:rsidR="00736BF9" w:rsidRDefault="00736BF9" w:rsidP="00A515B0">
            <w:pPr>
              <w:pStyle w:val="NormalWeb"/>
              <w:numPr>
                <w:ilvl w:val="0"/>
                <w:numId w:val="21"/>
              </w:numPr>
              <w:bidi/>
              <w:spacing w:after="0" w:afterAutospacing="0" w:line="276" w:lineRule="auto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يقر الطرف الثاني بإنهاء خدمات عمله للجهة التي يعمل بها</w:t>
            </w:r>
            <w:r w:rsidR="008A126B">
              <w:rPr>
                <w:rFonts w:ascii="Tahoma" w:hAnsi="Tahoma" w:cs="Tahoma" w:hint="cs"/>
                <w:rtl/>
              </w:rPr>
              <w:t xml:space="preserve"> </w:t>
            </w:r>
            <w:proofErr w:type="spellStart"/>
            <w:r w:rsidR="008A126B">
              <w:rPr>
                <w:rFonts w:ascii="Tahoma" w:hAnsi="Tahoma" w:cs="Tahoma" w:hint="cs"/>
                <w:rtl/>
              </w:rPr>
              <w:t>والإنضمام</w:t>
            </w:r>
            <w:proofErr w:type="spellEnd"/>
            <w:r w:rsidR="008A126B">
              <w:rPr>
                <w:rFonts w:ascii="Tahoma" w:hAnsi="Tahoma" w:cs="Tahoma" w:hint="cs"/>
                <w:rtl/>
              </w:rPr>
              <w:t xml:space="preserve"> إلى الطرف الأول رسميا </w:t>
            </w:r>
            <w:r>
              <w:rPr>
                <w:rFonts w:ascii="Tahoma" w:hAnsi="Tahoma" w:cs="Tahoma" w:hint="cs"/>
                <w:rtl/>
              </w:rPr>
              <w:t xml:space="preserve">بعد توكيد طرق سير العمل للتفرغ التام للعمل بالمؤسسة وتطوير سير العمل. </w:t>
            </w:r>
          </w:p>
          <w:p w:rsidR="0071324B" w:rsidRPr="00A515B0" w:rsidRDefault="0071324B" w:rsidP="0071324B">
            <w:pPr>
              <w:pStyle w:val="NormalWeb"/>
              <w:bidi/>
              <w:spacing w:after="0" w:afterAutospacing="0" w:line="276" w:lineRule="auto"/>
              <w:ind w:left="360"/>
              <w:rPr>
                <w:rFonts w:ascii="Tahoma" w:hAnsi="Tahoma" w:cs="Tahoma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A629DB" w:rsidRDefault="00A629DB" w:rsidP="00C16CAA">
            <w:pPr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</w:pPr>
            <w:r w:rsidRPr="00A629DB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lastRenderedPageBreak/>
              <w:t xml:space="preserve">12. </w:t>
            </w:r>
            <w:r w:rsidR="0038770A" w:rsidRPr="00A629DB">
              <w:rPr>
                <w:rStyle w:val="shorttext"/>
                <w:rFonts w:ascii="Arial" w:hAnsi="Arial" w:cs="Arial"/>
                <w:b/>
                <w:bCs/>
                <w:color w:val="222222"/>
                <w:sz w:val="26"/>
                <w:szCs w:val="26"/>
                <w:lang w:val="en"/>
              </w:rPr>
              <w:t>Others:</w:t>
            </w:r>
          </w:p>
          <w:p w:rsidR="0038770A" w:rsidRDefault="0038770A" w:rsidP="00C16CAA">
            <w:pPr>
              <w:rPr>
                <w:rStyle w:val="shorttext"/>
                <w:rFonts w:ascii="Arial" w:hAnsi="Arial" w:cs="Arial"/>
                <w:color w:val="222222"/>
                <w:lang w:val="en"/>
              </w:rPr>
            </w:pPr>
          </w:p>
          <w:p w:rsidR="0038770A" w:rsidRPr="00C16CAA" w:rsidRDefault="0038770A" w:rsidP="00C16CAA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Arial" w:hAnsi="Arial" w:cs="Arial"/>
                <w:color w:val="222222"/>
                <w:sz w:val="24"/>
                <w:szCs w:val="24"/>
                <w:rtl/>
                <w:lang w:val="en"/>
              </w:rPr>
            </w:pP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First Party promise to bring brother of second party after the signing of this agreement</w:t>
            </w:r>
            <w:r w:rsidR="003C4F37"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FC68BA"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and </w:t>
            </w:r>
            <w:r w:rsidR="00A629DB" w:rsidRPr="00C16CAA">
              <w:rPr>
                <w:rFonts w:ascii="Arial" w:hAnsi="Arial" w:cs="Arial"/>
                <w:color w:val="222222"/>
                <w:sz w:val="24"/>
                <w:szCs w:val="24"/>
              </w:rPr>
              <w:t>Submission of the plan and objectives</w:t>
            </w:r>
            <w:r w:rsidR="00FC68BA" w:rsidRPr="00C16CAA">
              <w:rPr>
                <w:rFonts w:ascii="Arial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3C4F37" w:rsidRPr="00C16CAA">
              <w:rPr>
                <w:rFonts w:ascii="Arial" w:hAnsi="Arial" w:cs="Arial"/>
                <w:color w:val="222222"/>
                <w:sz w:val="24"/>
                <w:szCs w:val="24"/>
              </w:rPr>
              <w:t>in single contract</w:t>
            </w:r>
            <w:r w:rsidR="005E5D64" w:rsidRPr="00C16CAA">
              <w:rPr>
                <w:rFonts w:ascii="Arial" w:hAnsi="Arial" w:cs="Arial" w:hint="cs"/>
                <w:color w:val="222222"/>
                <w:sz w:val="24"/>
                <w:szCs w:val="24"/>
                <w:rtl/>
                <w:lang w:val="en"/>
              </w:rPr>
              <w:t xml:space="preserve"> </w:t>
            </w:r>
            <w:r w:rsidR="005E5D64"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6E1076"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and 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monthly salary </w:t>
            </w:r>
            <w:r w:rsidR="003C4F37"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SR 4,500 as </w:t>
            </w:r>
            <w:r w:rsidR="00FC68BA" w:rsidRPr="00C16CAA">
              <w:rPr>
                <w:rFonts w:ascii="Arial" w:hAnsi="Arial" w:cs="Arial"/>
                <w:color w:val="222222"/>
                <w:sz w:val="24"/>
                <w:szCs w:val="24"/>
              </w:rPr>
              <w:t>beginning</w:t>
            </w:r>
            <w:r w:rsidR="003C4F37"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 then </w:t>
            </w:r>
            <w:proofErr w:type="gramStart"/>
            <w:r w:rsidR="003C4F37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To</w:t>
            </w:r>
            <w:proofErr w:type="gramEnd"/>
            <w:r w:rsidR="003C4F37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be adjusted later after achieving </w:t>
            </w:r>
            <w:r w:rsidR="00221361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of agreed targets</w:t>
            </w:r>
            <w:r w:rsidR="003C4F37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.</w:t>
            </w:r>
          </w:p>
          <w:p w:rsidR="003C4F37" w:rsidRPr="00C16CAA" w:rsidRDefault="003C4F37" w:rsidP="00C16CAA">
            <w:pPr>
              <w:ind w:left="459"/>
              <w:rPr>
                <w:rFonts w:ascii="Arial" w:hAnsi="Arial" w:cs="Arial"/>
                <w:color w:val="222222"/>
                <w:sz w:val="24"/>
                <w:szCs w:val="24"/>
                <w:rtl/>
                <w:lang w:val="en"/>
              </w:rPr>
            </w:pPr>
          </w:p>
          <w:p w:rsidR="003C4F37" w:rsidRPr="00C16CAA" w:rsidRDefault="003C4F37" w:rsidP="00FB2363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Arial" w:hAnsi="Arial" w:cs="Arial"/>
                <w:color w:val="222222"/>
                <w:sz w:val="24"/>
                <w:szCs w:val="24"/>
                <w:rtl/>
                <w:lang w:val="en"/>
              </w:rPr>
            </w:pP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The first party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FB2363" w:rsidRPr="00C16CAA">
              <w:rPr>
                <w:rFonts w:asciiTheme="minorBidi" w:hAnsiTheme="minorBidi"/>
                <w:color w:val="222222"/>
                <w:sz w:val="24"/>
                <w:szCs w:val="24"/>
                <w:lang w:val="en"/>
              </w:rPr>
              <w:t xml:space="preserve">does not mind </w:t>
            </w:r>
            <w:r w:rsidR="00FB2363">
              <w:rPr>
                <w:rFonts w:ascii="Arial" w:hAnsi="Arial" w:cs="Arial"/>
                <w:color w:val="222222"/>
                <w:sz w:val="24"/>
                <w:szCs w:val="24"/>
              </w:rPr>
              <w:t>for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bring</w:t>
            </w:r>
            <w:r w:rsidR="00FB2363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ing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the brother family of the second party after the achievement of agreed targets</w:t>
            </w:r>
            <w:r w:rsidR="00FC68BA" w:rsidRPr="00C16CAA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.</w:t>
            </w:r>
          </w:p>
          <w:p w:rsidR="00221361" w:rsidRPr="00C16CAA" w:rsidRDefault="00221361" w:rsidP="00C16CAA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16CAA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 xml:space="preserve">The Second party he will submit </w:t>
            </w:r>
            <w:r w:rsidR="00FC68BA" w:rsidRPr="00C16CAA">
              <w:rPr>
                <w:rFonts w:ascii="Arial" w:hAnsi="Arial" w:cs="Arial"/>
                <w:color w:val="222222"/>
                <w:sz w:val="24"/>
                <w:szCs w:val="24"/>
              </w:rPr>
              <w:t>job description of his brother Before starting Recruitment procedures</w:t>
            </w:r>
          </w:p>
          <w:p w:rsidR="00221361" w:rsidRPr="00C16CAA" w:rsidRDefault="00221361" w:rsidP="00C16CAA">
            <w:pPr>
              <w:ind w:left="459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221361" w:rsidRPr="00C16CAA" w:rsidRDefault="00221361" w:rsidP="00C16CAA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Arial" w:hAnsi="Arial" w:cs="Arial"/>
                <w:color w:val="222222"/>
                <w:sz w:val="24"/>
                <w:szCs w:val="24"/>
                <w:rtl/>
              </w:rPr>
            </w:pPr>
            <w:r w:rsidRPr="00C16CAA">
              <w:rPr>
                <w:rFonts w:ascii="Arial" w:hAnsi="Arial" w:cs="Arial"/>
                <w:color w:val="222222"/>
                <w:sz w:val="24"/>
                <w:szCs w:val="24"/>
              </w:rPr>
              <w:t>The second part</w:t>
            </w:r>
            <w:r w:rsidR="008A126B" w:rsidRPr="00C16CAA">
              <w:rPr>
                <w:rFonts w:ascii="Arial" w:hAnsi="Arial" w:cs="Arial"/>
                <w:color w:val="222222"/>
                <w:sz w:val="24"/>
                <w:szCs w:val="24"/>
              </w:rPr>
              <w:t>y</w:t>
            </w:r>
            <w:r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8A126B"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pledge to terminate his contract with current </w:t>
            </w:r>
            <w:proofErr w:type="gramStart"/>
            <w:r w:rsidR="008A126B" w:rsidRPr="00C16CAA">
              <w:rPr>
                <w:rFonts w:ascii="Arial" w:hAnsi="Arial" w:cs="Arial"/>
                <w:color w:val="222222"/>
                <w:sz w:val="24"/>
                <w:szCs w:val="24"/>
              </w:rPr>
              <w:t xml:space="preserve">company and join the first party officially </w:t>
            </w:r>
            <w:r w:rsidR="00310567" w:rsidRPr="00C16CAA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after</w:t>
            </w:r>
            <w:r w:rsidR="008A126B" w:rsidRPr="00C16CAA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assurance workflow</w:t>
            </w:r>
            <w:proofErr w:type="gramEnd"/>
            <w:r w:rsidR="008A126B" w:rsidRPr="00C16CAA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and achieve goals. So as to continue the work legally and legitimately.</w:t>
            </w:r>
          </w:p>
          <w:p w:rsidR="00221361" w:rsidRPr="00C16CAA" w:rsidRDefault="00221361" w:rsidP="00C16CAA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221361" w:rsidRDefault="00221361" w:rsidP="00C16CAA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221361" w:rsidRPr="0038770A" w:rsidRDefault="00221361" w:rsidP="00C16CAA">
            <w:pPr>
              <w:rPr>
                <w:sz w:val="24"/>
                <w:szCs w:val="24"/>
                <w:rtl/>
              </w:rPr>
            </w:pP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Pr="001E76D6" w:rsidRDefault="00C41C99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 xml:space="preserve">حرر هذا العقد من نسختين لكل طرف نسخة. </w:t>
            </w:r>
          </w:p>
          <w:p w:rsidR="00BF6E94" w:rsidRDefault="00736BF9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</w:rPr>
            </w:pPr>
            <w:r w:rsidRPr="001E76D6">
              <w:rPr>
                <w:rFonts w:ascii="Tahoma" w:hAnsi="Tahoma" w:cs="Tahoma" w:hint="cs"/>
                <w:rtl/>
              </w:rPr>
              <w:t xml:space="preserve">أقر الشريكين بأنهما قد اطلعا على بنود هذا العقد بعناية </w:t>
            </w:r>
            <w:r w:rsidR="00310567" w:rsidRPr="001E76D6">
              <w:rPr>
                <w:rFonts w:ascii="Tahoma" w:hAnsi="Tahoma" w:cs="Tahoma" w:hint="cs"/>
                <w:rtl/>
              </w:rPr>
              <w:t xml:space="preserve">تامة </w:t>
            </w:r>
            <w:r w:rsidR="00310567">
              <w:rPr>
                <w:rFonts w:ascii="Tahoma" w:hAnsi="Tahoma" w:cs="Tahoma" w:hint="cs"/>
                <w:rtl/>
              </w:rPr>
              <w:t>ووافقا عليها</w:t>
            </w:r>
            <w:r w:rsidR="00C41C99">
              <w:rPr>
                <w:rFonts w:ascii="Tahoma" w:hAnsi="Tahoma" w:cs="Tahoma" w:hint="cs"/>
                <w:rtl/>
              </w:rPr>
              <w:t xml:space="preserve"> وعلى العمل بها.</w:t>
            </w:r>
          </w:p>
          <w:p w:rsidR="00736BF9" w:rsidRDefault="00736BF9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أي فقرة لم تذكر في هذا العقد يكون المرجع للإدارة في </w:t>
            </w:r>
            <w:r w:rsidR="00310567">
              <w:rPr>
                <w:rFonts w:ascii="Tahoma" w:hAnsi="Tahoma" w:cs="Tahoma" w:hint="cs"/>
                <w:rtl/>
              </w:rPr>
              <w:t>اتخاذ</w:t>
            </w:r>
            <w:r>
              <w:rPr>
                <w:rFonts w:ascii="Tahoma" w:hAnsi="Tahoma" w:cs="Tahoma" w:hint="cs"/>
                <w:rtl/>
              </w:rPr>
              <w:t xml:space="preserve"> قرارها </w:t>
            </w:r>
            <w:r w:rsidR="00BF6E94">
              <w:rPr>
                <w:rFonts w:ascii="Tahoma" w:hAnsi="Tahoma" w:cs="Tahoma" w:hint="cs"/>
                <w:rtl/>
              </w:rPr>
              <w:t>مع بقاء البنود الأساسية.</w:t>
            </w:r>
          </w:p>
          <w:p w:rsidR="00736BF9" w:rsidRPr="003642F1" w:rsidRDefault="00736BF9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</w:p>
          <w:p w:rsidR="00736BF9" w:rsidRDefault="00736BF9" w:rsidP="00C16CAA">
            <w:pPr>
              <w:pStyle w:val="NormalWeb"/>
              <w:bidi/>
              <w:spacing w:after="0" w:afterAutospacing="0" w:line="276" w:lineRule="auto"/>
              <w:rPr>
                <w:rFonts w:ascii="Tahoma" w:hAnsi="Tahoma" w:cs="Tahoma"/>
                <w:rtl/>
              </w:rPr>
            </w:pPr>
          </w:p>
          <w:p w:rsidR="00736BF9" w:rsidRPr="001065D0" w:rsidRDefault="00736BF9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C41C99" w:rsidRPr="001B48DF" w:rsidRDefault="00C41C99" w:rsidP="00C16CAA">
            <w:pPr>
              <w:tabs>
                <w:tab w:val="left" w:pos="666"/>
                <w:tab w:val="right" w:pos="5559"/>
              </w:tabs>
              <w:bidi/>
              <w:jc w:val="right"/>
              <w:rPr>
                <w:rStyle w:val="shorttext"/>
                <w:rFonts w:ascii="Arial" w:hAnsi="Arial" w:cs="Arial"/>
                <w:color w:val="222222"/>
                <w:sz w:val="24"/>
                <w:szCs w:val="24"/>
                <w:rtl/>
                <w:lang w:val="en"/>
              </w:rPr>
            </w:pPr>
            <w:r w:rsidRPr="001B48DF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This contract has two copies of each party a copy.</w:t>
            </w:r>
          </w:p>
          <w:p w:rsidR="00C41C99" w:rsidRPr="001B48DF" w:rsidRDefault="00C41C99" w:rsidP="00C16CAA">
            <w:pPr>
              <w:bidi/>
              <w:jc w:val="right"/>
              <w:rPr>
                <w:rStyle w:val="shorttext"/>
                <w:rFonts w:ascii="Arial" w:hAnsi="Arial" w:cs="Arial"/>
                <w:color w:val="222222"/>
                <w:sz w:val="24"/>
                <w:szCs w:val="24"/>
                <w:rtl/>
                <w:lang w:val="en"/>
              </w:rPr>
            </w:pPr>
          </w:p>
          <w:p w:rsidR="0008775B" w:rsidRPr="001B48DF" w:rsidRDefault="00AF31EE" w:rsidP="00C16CAA">
            <w:pPr>
              <w:bidi/>
              <w:jc w:val="right"/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1B48DF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Partners acknowledged that they have had a look at the terms of this contract very carefully and they accepted it and to working out.</w:t>
            </w:r>
          </w:p>
          <w:p w:rsidR="00AF31EE" w:rsidRPr="001B48DF" w:rsidRDefault="00AF31EE" w:rsidP="00C16CAA">
            <w:pPr>
              <w:bidi/>
              <w:jc w:val="right"/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08775B" w:rsidRPr="00CB7656" w:rsidRDefault="00BF6E94" w:rsidP="00C16CAA">
            <w:pPr>
              <w:bidi/>
              <w:jc w:val="right"/>
              <w:rPr>
                <w:sz w:val="24"/>
                <w:szCs w:val="24"/>
              </w:rPr>
            </w:pPr>
            <w:r w:rsidRPr="001B48DF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A</w:t>
            </w:r>
            <w:r w:rsidR="0008775B" w:rsidRPr="001B48DF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ny article</w:t>
            </w:r>
            <w:r w:rsidRPr="001B48DF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s</w:t>
            </w:r>
            <w:r w:rsidR="0008775B" w:rsidRPr="001B48DF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not mentioned in this contract the administration will be the reference</w:t>
            </w:r>
            <w:r w:rsidRPr="001B48DF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Without the changes in the basic </w:t>
            </w:r>
            <w:r w:rsidR="00310567" w:rsidRPr="001B48DF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terms</w:t>
            </w:r>
            <w:r w:rsidRPr="001B48DF">
              <w:rPr>
                <w:rStyle w:val="shorttext"/>
                <w:rFonts w:ascii="Arial" w:hAnsi="Arial" w:cs="Arial" w:hint="cs"/>
                <w:color w:val="222222"/>
                <w:rtl/>
                <w:lang w:val="en"/>
              </w:rPr>
              <w:t xml:space="preserve"> </w:t>
            </w:r>
          </w:p>
        </w:tc>
      </w:tr>
      <w:tr w:rsidR="00736BF9" w:rsidRPr="00CB7656" w:rsidTr="0071324B">
        <w:trPr>
          <w:trHeight w:val="1185"/>
        </w:trPr>
        <w:tc>
          <w:tcPr>
            <w:tcW w:w="5856" w:type="dxa"/>
            <w:gridSpan w:val="2"/>
          </w:tcPr>
          <w:p w:rsidR="00736BF9" w:rsidRPr="00CB7656" w:rsidRDefault="00736BF9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CB7656" w:rsidRDefault="00736BF9" w:rsidP="00C16CAA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Pr="00CB7656" w:rsidRDefault="00736BF9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CB7656" w:rsidRDefault="00736BF9" w:rsidP="00C16CAA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D05EB3" w:rsidRPr="00CB7656" w:rsidTr="00776143">
        <w:trPr>
          <w:trHeight w:val="844"/>
        </w:trPr>
        <w:tc>
          <w:tcPr>
            <w:tcW w:w="2928" w:type="dxa"/>
          </w:tcPr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rFonts w:hint="cs"/>
                <w:b/>
                <w:bCs/>
                <w:sz w:val="24"/>
                <w:szCs w:val="24"/>
                <w:rtl/>
              </w:rPr>
              <w:t>طرف أول</w:t>
            </w:r>
          </w:p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8" w:type="dxa"/>
          </w:tcPr>
          <w:p w:rsidR="00D05EB3" w:rsidRPr="00D05EB3" w:rsidRDefault="00D05EB3" w:rsidP="00C16CAA">
            <w:pPr>
              <w:rPr>
                <w:b/>
                <w:bCs/>
                <w:sz w:val="24"/>
                <w:szCs w:val="24"/>
              </w:rPr>
            </w:pPr>
            <w:r w:rsidRPr="00D05EB3">
              <w:rPr>
                <w:b/>
                <w:bCs/>
                <w:sz w:val="24"/>
                <w:szCs w:val="24"/>
              </w:rPr>
              <w:t>First Party</w:t>
            </w:r>
          </w:p>
        </w:tc>
        <w:tc>
          <w:tcPr>
            <w:tcW w:w="2887" w:type="dxa"/>
          </w:tcPr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rFonts w:hint="cs"/>
                <w:b/>
                <w:bCs/>
                <w:sz w:val="24"/>
                <w:szCs w:val="24"/>
                <w:rtl/>
              </w:rPr>
              <w:t xml:space="preserve">طرف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ثاني</w:t>
            </w:r>
          </w:p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:rsidR="00D05EB3" w:rsidRPr="00D05EB3" w:rsidRDefault="00D05EB3" w:rsidP="00C1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Second</w:t>
            </w:r>
            <w:r w:rsidRPr="00D05EB3">
              <w:rPr>
                <w:b/>
                <w:bCs/>
                <w:sz w:val="24"/>
                <w:szCs w:val="24"/>
              </w:rPr>
              <w:t xml:space="preserve"> Party</w:t>
            </w:r>
          </w:p>
        </w:tc>
      </w:tr>
      <w:tr w:rsidR="00D05EB3" w:rsidRPr="00CB7656" w:rsidTr="00776143">
        <w:trPr>
          <w:trHeight w:val="841"/>
        </w:trPr>
        <w:tc>
          <w:tcPr>
            <w:tcW w:w="2928" w:type="dxa"/>
          </w:tcPr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8" w:type="dxa"/>
          </w:tcPr>
          <w:p w:rsidR="00D05EB3" w:rsidRPr="00D05EB3" w:rsidRDefault="00D05EB3" w:rsidP="00C16CAA">
            <w:pPr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b/>
                <w:bCs/>
                <w:sz w:val="24"/>
                <w:szCs w:val="24"/>
              </w:rPr>
              <w:t>Sign</w:t>
            </w:r>
          </w:p>
        </w:tc>
        <w:tc>
          <w:tcPr>
            <w:tcW w:w="2887" w:type="dxa"/>
          </w:tcPr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:rsidR="00D05EB3" w:rsidRPr="00D05EB3" w:rsidRDefault="00D05EB3" w:rsidP="00C16CAA">
            <w:pPr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b/>
                <w:bCs/>
                <w:sz w:val="24"/>
                <w:szCs w:val="24"/>
              </w:rPr>
              <w:t>Sign</w:t>
            </w:r>
          </w:p>
        </w:tc>
      </w:tr>
      <w:tr w:rsidR="00D05EB3" w:rsidRPr="00CB7656" w:rsidTr="00776143">
        <w:trPr>
          <w:trHeight w:val="826"/>
        </w:trPr>
        <w:tc>
          <w:tcPr>
            <w:tcW w:w="2928" w:type="dxa"/>
          </w:tcPr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8" w:type="dxa"/>
          </w:tcPr>
          <w:p w:rsidR="00D05EB3" w:rsidRPr="00D05EB3" w:rsidRDefault="00D05EB3" w:rsidP="00C16CAA">
            <w:pPr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87" w:type="dxa"/>
          </w:tcPr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D05EB3" w:rsidRPr="00D05EB3" w:rsidRDefault="00D05EB3" w:rsidP="00C16CA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:rsidR="00D05EB3" w:rsidRPr="00D05EB3" w:rsidRDefault="00D05EB3" w:rsidP="00C16CAA">
            <w:pPr>
              <w:rPr>
                <w:b/>
                <w:bCs/>
                <w:sz w:val="24"/>
                <w:szCs w:val="24"/>
                <w:rtl/>
              </w:rPr>
            </w:pPr>
            <w:r w:rsidRPr="00D05EB3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Pr="00CB7656" w:rsidRDefault="00736BF9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CB7656" w:rsidRDefault="00736BF9" w:rsidP="00C16CAA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736BF9" w:rsidRPr="00CB7656" w:rsidTr="00776143">
        <w:tc>
          <w:tcPr>
            <w:tcW w:w="5856" w:type="dxa"/>
            <w:gridSpan w:val="2"/>
          </w:tcPr>
          <w:p w:rsidR="00736BF9" w:rsidRPr="00CB7656" w:rsidRDefault="00736BF9" w:rsidP="00C16CA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75" w:type="dxa"/>
            <w:gridSpan w:val="2"/>
          </w:tcPr>
          <w:p w:rsidR="00736BF9" w:rsidRPr="00CB7656" w:rsidRDefault="00736BF9" w:rsidP="00C16CAA">
            <w:pPr>
              <w:jc w:val="right"/>
              <w:rPr>
                <w:sz w:val="24"/>
                <w:szCs w:val="24"/>
                <w:rtl/>
              </w:rPr>
            </w:pPr>
          </w:p>
        </w:tc>
      </w:tr>
    </w:tbl>
    <w:p w:rsidR="00E50D2C" w:rsidRDefault="00E50D2C" w:rsidP="0071324B">
      <w:pPr>
        <w:pStyle w:val="NormalWeb"/>
        <w:bidi/>
        <w:spacing w:after="0" w:afterAutospacing="0" w:line="276" w:lineRule="auto"/>
        <w:rPr>
          <w:rFonts w:ascii="Tahoma" w:hAnsi="Tahoma" w:cs="Tahoma"/>
          <w:rtl/>
        </w:rPr>
      </w:pPr>
    </w:p>
    <w:sectPr w:rsidR="00E50D2C" w:rsidSect="00776143">
      <w:headerReference w:type="default" r:id="rId8"/>
      <w:pgSz w:w="12240" w:h="15840"/>
      <w:pgMar w:top="284" w:right="191" w:bottom="426" w:left="426" w:header="5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49" w:rsidRDefault="002C2949" w:rsidP="00766268">
      <w:pPr>
        <w:spacing w:after="0" w:line="240" w:lineRule="auto"/>
      </w:pPr>
      <w:r>
        <w:separator/>
      </w:r>
    </w:p>
  </w:endnote>
  <w:endnote w:type="continuationSeparator" w:id="0">
    <w:p w:rsidR="002C2949" w:rsidRDefault="002C2949" w:rsidP="0076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49" w:rsidRDefault="002C2949" w:rsidP="00766268">
      <w:pPr>
        <w:spacing w:after="0" w:line="240" w:lineRule="auto"/>
      </w:pPr>
      <w:r>
        <w:separator/>
      </w:r>
    </w:p>
  </w:footnote>
  <w:footnote w:type="continuationSeparator" w:id="0">
    <w:p w:rsidR="002C2949" w:rsidRDefault="002C2949" w:rsidP="0076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43" w:rsidRPr="00776143" w:rsidRDefault="00AD7249" w:rsidP="00AD7249">
    <w:pPr>
      <w:spacing w:after="0"/>
      <w:jc w:val="center"/>
      <w:rPr>
        <w:b/>
        <w:bCs/>
        <w:sz w:val="54"/>
        <w:szCs w:val="54"/>
        <w:rtl/>
      </w:rPr>
    </w:pPr>
    <w:r>
      <w:rPr>
        <w:rFonts w:hint="cs"/>
        <w:b/>
        <w:bCs/>
        <w:sz w:val="54"/>
        <w:szCs w:val="54"/>
        <w:rtl/>
      </w:rPr>
      <w:t>مــؤســسـ</w:t>
    </w:r>
    <w:r w:rsidR="00776143" w:rsidRPr="00776143">
      <w:rPr>
        <w:rFonts w:hint="cs"/>
        <w:b/>
        <w:bCs/>
        <w:sz w:val="54"/>
        <w:szCs w:val="54"/>
        <w:rtl/>
      </w:rPr>
      <w:t xml:space="preserve">ـة </w:t>
    </w:r>
    <w:r>
      <w:rPr>
        <w:rFonts w:hint="cs"/>
        <w:b/>
        <w:bCs/>
        <w:sz w:val="54"/>
        <w:szCs w:val="54"/>
        <w:rtl/>
      </w:rPr>
      <w:t>طـاقـة الشـرق الـعـربـيـة</w:t>
    </w:r>
    <w:r w:rsidR="00776143" w:rsidRPr="00776143">
      <w:rPr>
        <w:rFonts w:hint="cs"/>
        <w:b/>
        <w:bCs/>
        <w:sz w:val="54"/>
        <w:szCs w:val="54"/>
        <w:rtl/>
      </w:rPr>
      <w:t xml:space="preserve"> </w:t>
    </w:r>
    <w:r>
      <w:rPr>
        <w:rFonts w:hint="cs"/>
        <w:b/>
        <w:bCs/>
        <w:sz w:val="54"/>
        <w:szCs w:val="54"/>
        <w:rtl/>
      </w:rPr>
      <w:t>التـجـاريـة</w:t>
    </w:r>
  </w:p>
  <w:p w:rsidR="00776143" w:rsidRPr="00776143" w:rsidRDefault="00AD7249" w:rsidP="00776143">
    <w:pPr>
      <w:spacing w:after="0"/>
      <w:jc w:val="center"/>
      <w:rPr>
        <w:b/>
        <w:bCs/>
        <w:sz w:val="64"/>
        <w:szCs w:val="64"/>
        <w:lang w:val="en-GB"/>
      </w:rPr>
    </w:pPr>
    <w:r>
      <w:rPr>
        <w:b/>
        <w:bCs/>
        <w:sz w:val="64"/>
        <w:szCs w:val="64"/>
        <w:lang w:val="en-GB"/>
      </w:rPr>
      <w:t>Arabian East Energy Trading Est.</w:t>
    </w:r>
  </w:p>
  <w:p w:rsidR="00766268" w:rsidRPr="00776143" w:rsidRDefault="0076626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816"/>
    <w:multiLevelType w:val="hybridMultilevel"/>
    <w:tmpl w:val="D508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6BA"/>
    <w:multiLevelType w:val="hybridMultilevel"/>
    <w:tmpl w:val="139ED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285B"/>
    <w:multiLevelType w:val="hybridMultilevel"/>
    <w:tmpl w:val="B1628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57324"/>
    <w:multiLevelType w:val="hybridMultilevel"/>
    <w:tmpl w:val="A106E1D0"/>
    <w:lvl w:ilvl="0" w:tplc="EDA69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2E42"/>
    <w:multiLevelType w:val="hybridMultilevel"/>
    <w:tmpl w:val="1F7AC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0F23"/>
    <w:multiLevelType w:val="hybridMultilevel"/>
    <w:tmpl w:val="AC20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A5307"/>
    <w:multiLevelType w:val="hybridMultilevel"/>
    <w:tmpl w:val="FFB8E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551F"/>
    <w:multiLevelType w:val="hybridMultilevel"/>
    <w:tmpl w:val="521EBAAC"/>
    <w:lvl w:ilvl="0" w:tplc="BECC50AC">
      <w:start w:val="1"/>
      <w:numFmt w:val="decimal"/>
      <w:lvlText w:val="%1.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77FBC"/>
    <w:multiLevelType w:val="hybridMultilevel"/>
    <w:tmpl w:val="5A76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174E2"/>
    <w:multiLevelType w:val="hybridMultilevel"/>
    <w:tmpl w:val="546297E6"/>
    <w:lvl w:ilvl="0" w:tplc="4EF8DB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45822"/>
    <w:multiLevelType w:val="hybridMultilevel"/>
    <w:tmpl w:val="521EBAAC"/>
    <w:lvl w:ilvl="0" w:tplc="BECC50AC">
      <w:start w:val="1"/>
      <w:numFmt w:val="decimal"/>
      <w:lvlText w:val="%1.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AE2AAE"/>
    <w:multiLevelType w:val="hybridMultilevel"/>
    <w:tmpl w:val="EB326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E744B"/>
    <w:multiLevelType w:val="hybridMultilevel"/>
    <w:tmpl w:val="FD1C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7388E"/>
    <w:multiLevelType w:val="hybridMultilevel"/>
    <w:tmpl w:val="1F7AC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158D3"/>
    <w:multiLevelType w:val="hybridMultilevel"/>
    <w:tmpl w:val="D3AAA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2572EA"/>
    <w:multiLevelType w:val="hybridMultilevel"/>
    <w:tmpl w:val="75302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C5978"/>
    <w:multiLevelType w:val="hybridMultilevel"/>
    <w:tmpl w:val="3E9A1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E2E5E"/>
    <w:multiLevelType w:val="hybridMultilevel"/>
    <w:tmpl w:val="9FC0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F173C"/>
    <w:multiLevelType w:val="hybridMultilevel"/>
    <w:tmpl w:val="10B443B0"/>
    <w:lvl w:ilvl="0" w:tplc="D518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8A47E7"/>
    <w:multiLevelType w:val="hybridMultilevel"/>
    <w:tmpl w:val="5E765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153B3"/>
    <w:multiLevelType w:val="hybridMultilevel"/>
    <w:tmpl w:val="E8C0A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306C7"/>
    <w:multiLevelType w:val="hybridMultilevel"/>
    <w:tmpl w:val="6A9201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3ACC5ED9"/>
    <w:multiLevelType w:val="hybridMultilevel"/>
    <w:tmpl w:val="C6B2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173D1"/>
    <w:multiLevelType w:val="hybridMultilevel"/>
    <w:tmpl w:val="D3AAA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610990"/>
    <w:multiLevelType w:val="hybridMultilevel"/>
    <w:tmpl w:val="128AA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807E9"/>
    <w:multiLevelType w:val="hybridMultilevel"/>
    <w:tmpl w:val="1F7AC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558F7"/>
    <w:multiLevelType w:val="hybridMultilevel"/>
    <w:tmpl w:val="90E62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459B7"/>
    <w:multiLevelType w:val="hybridMultilevel"/>
    <w:tmpl w:val="1EE48DD2"/>
    <w:lvl w:ilvl="0" w:tplc="FC6A06B2">
      <w:start w:val="2"/>
      <w:numFmt w:val="bullet"/>
      <w:lvlText w:val=""/>
      <w:lvlJc w:val="left"/>
      <w:pPr>
        <w:ind w:left="1111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8">
    <w:nsid w:val="46A562A1"/>
    <w:multiLevelType w:val="hybridMultilevel"/>
    <w:tmpl w:val="7E82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8509A"/>
    <w:multiLevelType w:val="hybridMultilevel"/>
    <w:tmpl w:val="3AFE7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3595C"/>
    <w:multiLevelType w:val="hybridMultilevel"/>
    <w:tmpl w:val="E3CE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A7E6F"/>
    <w:multiLevelType w:val="hybridMultilevel"/>
    <w:tmpl w:val="4476E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570BC"/>
    <w:multiLevelType w:val="hybridMultilevel"/>
    <w:tmpl w:val="6450C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A5648"/>
    <w:multiLevelType w:val="hybridMultilevel"/>
    <w:tmpl w:val="BBE8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4479B"/>
    <w:multiLevelType w:val="hybridMultilevel"/>
    <w:tmpl w:val="8B4EA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C69EC"/>
    <w:multiLevelType w:val="hybridMultilevel"/>
    <w:tmpl w:val="15769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D022B"/>
    <w:multiLevelType w:val="hybridMultilevel"/>
    <w:tmpl w:val="913AE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16687"/>
    <w:multiLevelType w:val="hybridMultilevel"/>
    <w:tmpl w:val="4726E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8682C"/>
    <w:multiLevelType w:val="hybridMultilevel"/>
    <w:tmpl w:val="904A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27"/>
  </w:num>
  <w:num w:numId="5">
    <w:abstractNumId w:val="12"/>
  </w:num>
  <w:num w:numId="6">
    <w:abstractNumId w:val="22"/>
  </w:num>
  <w:num w:numId="7">
    <w:abstractNumId w:val="13"/>
  </w:num>
  <w:num w:numId="8">
    <w:abstractNumId w:val="17"/>
  </w:num>
  <w:num w:numId="9">
    <w:abstractNumId w:val="29"/>
  </w:num>
  <w:num w:numId="10">
    <w:abstractNumId w:val="24"/>
  </w:num>
  <w:num w:numId="11">
    <w:abstractNumId w:val="33"/>
  </w:num>
  <w:num w:numId="12">
    <w:abstractNumId w:val="20"/>
  </w:num>
  <w:num w:numId="13">
    <w:abstractNumId w:val="4"/>
  </w:num>
  <w:num w:numId="14">
    <w:abstractNumId w:val="18"/>
  </w:num>
  <w:num w:numId="15">
    <w:abstractNumId w:val="10"/>
  </w:num>
  <w:num w:numId="16">
    <w:abstractNumId w:val="7"/>
  </w:num>
  <w:num w:numId="17">
    <w:abstractNumId w:val="22"/>
  </w:num>
  <w:num w:numId="18">
    <w:abstractNumId w:val="2"/>
  </w:num>
  <w:num w:numId="19">
    <w:abstractNumId w:val="32"/>
  </w:num>
  <w:num w:numId="20">
    <w:abstractNumId w:val="6"/>
  </w:num>
  <w:num w:numId="21">
    <w:abstractNumId w:val="5"/>
  </w:num>
  <w:num w:numId="22">
    <w:abstractNumId w:val="14"/>
  </w:num>
  <w:num w:numId="23">
    <w:abstractNumId w:val="31"/>
  </w:num>
  <w:num w:numId="24">
    <w:abstractNumId w:val="35"/>
  </w:num>
  <w:num w:numId="25">
    <w:abstractNumId w:val="0"/>
  </w:num>
  <w:num w:numId="26">
    <w:abstractNumId w:val="15"/>
  </w:num>
  <w:num w:numId="27">
    <w:abstractNumId w:val="8"/>
  </w:num>
  <w:num w:numId="28">
    <w:abstractNumId w:val="30"/>
  </w:num>
  <w:num w:numId="29">
    <w:abstractNumId w:val="25"/>
  </w:num>
  <w:num w:numId="30">
    <w:abstractNumId w:val="19"/>
  </w:num>
  <w:num w:numId="31">
    <w:abstractNumId w:val="23"/>
  </w:num>
  <w:num w:numId="32">
    <w:abstractNumId w:val="37"/>
  </w:num>
  <w:num w:numId="33">
    <w:abstractNumId w:val="11"/>
  </w:num>
  <w:num w:numId="34">
    <w:abstractNumId w:val="36"/>
  </w:num>
  <w:num w:numId="35">
    <w:abstractNumId w:val="26"/>
  </w:num>
  <w:num w:numId="36">
    <w:abstractNumId w:val="1"/>
  </w:num>
  <w:num w:numId="37">
    <w:abstractNumId w:val="16"/>
  </w:num>
  <w:num w:numId="38">
    <w:abstractNumId w:val="38"/>
  </w:num>
  <w:num w:numId="39">
    <w:abstractNumId w:val="2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E1"/>
    <w:rsid w:val="00020C8C"/>
    <w:rsid w:val="000303D1"/>
    <w:rsid w:val="0004017A"/>
    <w:rsid w:val="00052636"/>
    <w:rsid w:val="00062C67"/>
    <w:rsid w:val="00063B21"/>
    <w:rsid w:val="00081A3A"/>
    <w:rsid w:val="0008775B"/>
    <w:rsid w:val="000C1627"/>
    <w:rsid w:val="000E39A3"/>
    <w:rsid w:val="00103341"/>
    <w:rsid w:val="001065D0"/>
    <w:rsid w:val="00106F22"/>
    <w:rsid w:val="0013079D"/>
    <w:rsid w:val="00132DD0"/>
    <w:rsid w:val="0013348E"/>
    <w:rsid w:val="00134AF9"/>
    <w:rsid w:val="0016461A"/>
    <w:rsid w:val="00167298"/>
    <w:rsid w:val="001A007B"/>
    <w:rsid w:val="001B48DF"/>
    <w:rsid w:val="001B75E3"/>
    <w:rsid w:val="001C0B09"/>
    <w:rsid w:val="001C27C2"/>
    <w:rsid w:val="001D0226"/>
    <w:rsid w:val="001F0C90"/>
    <w:rsid w:val="001F1158"/>
    <w:rsid w:val="001F5BF9"/>
    <w:rsid w:val="00207D17"/>
    <w:rsid w:val="00221361"/>
    <w:rsid w:val="00237F79"/>
    <w:rsid w:val="0025250B"/>
    <w:rsid w:val="00263DD1"/>
    <w:rsid w:val="00266C0A"/>
    <w:rsid w:val="002775DC"/>
    <w:rsid w:val="0029494E"/>
    <w:rsid w:val="002A4031"/>
    <w:rsid w:val="002A4E92"/>
    <w:rsid w:val="002C2949"/>
    <w:rsid w:val="002F67A5"/>
    <w:rsid w:val="00310567"/>
    <w:rsid w:val="00327EB4"/>
    <w:rsid w:val="00334086"/>
    <w:rsid w:val="00350CDE"/>
    <w:rsid w:val="003629D8"/>
    <w:rsid w:val="003642F1"/>
    <w:rsid w:val="0038770A"/>
    <w:rsid w:val="00394B94"/>
    <w:rsid w:val="0039524F"/>
    <w:rsid w:val="003A0F07"/>
    <w:rsid w:val="003A1F18"/>
    <w:rsid w:val="003C4F37"/>
    <w:rsid w:val="003D722D"/>
    <w:rsid w:val="003E1CA1"/>
    <w:rsid w:val="003E455A"/>
    <w:rsid w:val="003E749C"/>
    <w:rsid w:val="003E78B0"/>
    <w:rsid w:val="0040372F"/>
    <w:rsid w:val="00406B2E"/>
    <w:rsid w:val="004147BE"/>
    <w:rsid w:val="00425F37"/>
    <w:rsid w:val="004451AE"/>
    <w:rsid w:val="004616D9"/>
    <w:rsid w:val="004772E7"/>
    <w:rsid w:val="004952A5"/>
    <w:rsid w:val="004F160D"/>
    <w:rsid w:val="004F1D3F"/>
    <w:rsid w:val="00547B1E"/>
    <w:rsid w:val="005A0094"/>
    <w:rsid w:val="005A23AE"/>
    <w:rsid w:val="005D49BF"/>
    <w:rsid w:val="005E5D64"/>
    <w:rsid w:val="005F0AE0"/>
    <w:rsid w:val="00603207"/>
    <w:rsid w:val="0061324A"/>
    <w:rsid w:val="00640593"/>
    <w:rsid w:val="00695358"/>
    <w:rsid w:val="006A2BE9"/>
    <w:rsid w:val="006C5BE1"/>
    <w:rsid w:val="006E1076"/>
    <w:rsid w:val="006F0F70"/>
    <w:rsid w:val="006F1FB1"/>
    <w:rsid w:val="00710EBD"/>
    <w:rsid w:val="0071324B"/>
    <w:rsid w:val="00724EFE"/>
    <w:rsid w:val="00736BF9"/>
    <w:rsid w:val="00766268"/>
    <w:rsid w:val="00776143"/>
    <w:rsid w:val="00781195"/>
    <w:rsid w:val="00795A71"/>
    <w:rsid w:val="007A5D5C"/>
    <w:rsid w:val="007A76BD"/>
    <w:rsid w:val="007B18D9"/>
    <w:rsid w:val="007D33FE"/>
    <w:rsid w:val="007F222D"/>
    <w:rsid w:val="00835A95"/>
    <w:rsid w:val="0084781F"/>
    <w:rsid w:val="00864FC2"/>
    <w:rsid w:val="00865554"/>
    <w:rsid w:val="00865AB6"/>
    <w:rsid w:val="00883231"/>
    <w:rsid w:val="0088367F"/>
    <w:rsid w:val="008A126B"/>
    <w:rsid w:val="008C0613"/>
    <w:rsid w:val="008F1985"/>
    <w:rsid w:val="0093014F"/>
    <w:rsid w:val="0095728F"/>
    <w:rsid w:val="00971D1A"/>
    <w:rsid w:val="00976F2A"/>
    <w:rsid w:val="009937EB"/>
    <w:rsid w:val="00994AB8"/>
    <w:rsid w:val="00995F64"/>
    <w:rsid w:val="009B37F8"/>
    <w:rsid w:val="009D1B47"/>
    <w:rsid w:val="009E7870"/>
    <w:rsid w:val="00A1074E"/>
    <w:rsid w:val="00A163BB"/>
    <w:rsid w:val="00A169D1"/>
    <w:rsid w:val="00A21AE6"/>
    <w:rsid w:val="00A41CB1"/>
    <w:rsid w:val="00A43F78"/>
    <w:rsid w:val="00A515B0"/>
    <w:rsid w:val="00A629DB"/>
    <w:rsid w:val="00A725D6"/>
    <w:rsid w:val="00A7446A"/>
    <w:rsid w:val="00A9517B"/>
    <w:rsid w:val="00AB5E5C"/>
    <w:rsid w:val="00AC2E17"/>
    <w:rsid w:val="00AD37FF"/>
    <w:rsid w:val="00AD7249"/>
    <w:rsid w:val="00AF31EE"/>
    <w:rsid w:val="00B16C09"/>
    <w:rsid w:val="00B415AD"/>
    <w:rsid w:val="00B45626"/>
    <w:rsid w:val="00B463F0"/>
    <w:rsid w:val="00B51050"/>
    <w:rsid w:val="00B84B05"/>
    <w:rsid w:val="00BA3138"/>
    <w:rsid w:val="00BA7196"/>
    <w:rsid w:val="00BC2789"/>
    <w:rsid w:val="00BF2DA3"/>
    <w:rsid w:val="00BF6E94"/>
    <w:rsid w:val="00C05058"/>
    <w:rsid w:val="00C16CAA"/>
    <w:rsid w:val="00C37DC4"/>
    <w:rsid w:val="00C41C99"/>
    <w:rsid w:val="00C53281"/>
    <w:rsid w:val="00C557EC"/>
    <w:rsid w:val="00CA6801"/>
    <w:rsid w:val="00CD63C5"/>
    <w:rsid w:val="00CE053C"/>
    <w:rsid w:val="00CE4F80"/>
    <w:rsid w:val="00CF0EB8"/>
    <w:rsid w:val="00CF3DA1"/>
    <w:rsid w:val="00D01D52"/>
    <w:rsid w:val="00D05EB3"/>
    <w:rsid w:val="00D06BD7"/>
    <w:rsid w:val="00D81BAB"/>
    <w:rsid w:val="00DB4C98"/>
    <w:rsid w:val="00DB6DAE"/>
    <w:rsid w:val="00DD09CF"/>
    <w:rsid w:val="00DE44A4"/>
    <w:rsid w:val="00E02E05"/>
    <w:rsid w:val="00E142CC"/>
    <w:rsid w:val="00E26483"/>
    <w:rsid w:val="00E37C9F"/>
    <w:rsid w:val="00E50D2C"/>
    <w:rsid w:val="00E674CD"/>
    <w:rsid w:val="00E758C0"/>
    <w:rsid w:val="00E949C8"/>
    <w:rsid w:val="00E965CA"/>
    <w:rsid w:val="00EC2DDA"/>
    <w:rsid w:val="00ED4D4B"/>
    <w:rsid w:val="00EF1569"/>
    <w:rsid w:val="00F12ECF"/>
    <w:rsid w:val="00F1656D"/>
    <w:rsid w:val="00F57279"/>
    <w:rsid w:val="00F61017"/>
    <w:rsid w:val="00F64BA9"/>
    <w:rsid w:val="00F87AAB"/>
    <w:rsid w:val="00F94469"/>
    <w:rsid w:val="00FA5D8B"/>
    <w:rsid w:val="00FB2363"/>
    <w:rsid w:val="00FC68BA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7C66C-564B-4C6E-B47A-278A374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B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C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A21AE6"/>
  </w:style>
  <w:style w:type="character" w:customStyle="1" w:styleId="alt-edited1">
    <w:name w:val="alt-edited1"/>
    <w:basedOn w:val="DefaultParagraphFont"/>
    <w:rsid w:val="002A4E92"/>
    <w:rPr>
      <w:color w:val="4D90F0"/>
    </w:rPr>
  </w:style>
  <w:style w:type="paragraph" w:styleId="Header">
    <w:name w:val="header"/>
    <w:basedOn w:val="Normal"/>
    <w:link w:val="HeaderChar"/>
    <w:uiPriority w:val="99"/>
    <w:unhideWhenUsed/>
    <w:rsid w:val="007662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68"/>
  </w:style>
  <w:style w:type="paragraph" w:styleId="Footer">
    <w:name w:val="footer"/>
    <w:basedOn w:val="Normal"/>
    <w:link w:val="FooterChar"/>
    <w:uiPriority w:val="99"/>
    <w:unhideWhenUsed/>
    <w:rsid w:val="007662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5CBC-8D35-4290-824A-9432B987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6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23</cp:revision>
  <cp:lastPrinted>2016-11-03T07:58:00Z</cp:lastPrinted>
  <dcterms:created xsi:type="dcterms:W3CDTF">2016-08-22T14:42:00Z</dcterms:created>
  <dcterms:modified xsi:type="dcterms:W3CDTF">2016-11-03T13:07:00Z</dcterms:modified>
</cp:coreProperties>
</file>